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rFonts w:eastAsia="宋体"/>
          <w:b/>
          <w:i/>
          <w:sz w:val="28"/>
          <w:lang w:val="en-US" w:eastAsia="zh-CN"/>
        </w:rPr>
      </w:pPr>
      <w:r>
        <w:rPr>
          <w:rFonts w:cs="Arial"/>
          <w:b/>
          <w:sz w:val="24"/>
        </w:rPr>
        <w:t>SA WG2 Meeting #14</w:t>
      </w:r>
      <w:r>
        <w:rPr>
          <w:rFonts w:eastAsia="宋体" w:cs="Arial" w:hint="eastAsia"/>
          <w:b/>
          <w:sz w:val="24"/>
          <w:lang w:val="en-US" w:eastAsia="zh-CN"/>
        </w:rPr>
        <w:t>5</w:t>
      </w:r>
      <w:r>
        <w:rPr>
          <w:rFonts w:cs="Arial"/>
          <w:b/>
          <w:sz w:val="24"/>
        </w:rPr>
        <w:t>e</w:t>
      </w:r>
      <w:r>
        <w:rPr>
          <w:b/>
          <w:i/>
          <w:sz w:val="28"/>
        </w:rPr>
        <w:tab/>
      </w:r>
      <w:r>
        <w:rPr>
          <w:rFonts w:cs="Arial"/>
          <w:b/>
          <w:sz w:val="24"/>
        </w:rPr>
        <w:t>S2-210</w:t>
      </w:r>
      <w:r>
        <w:rPr>
          <w:rFonts w:eastAsia="宋体" w:cs="Arial"/>
          <w:b/>
          <w:sz w:val="24"/>
          <w:lang w:val="en-US" w:eastAsia="zh-CN"/>
        </w:rPr>
        <w:t>4167</w:t>
      </w:r>
    </w:p>
    <w:p>
      <w:pPr>
        <w:pStyle w:val="CRCoverPage"/>
        <w:outlineLvl w:val="0"/>
        <w:rPr>
          <w:b/>
          <w:sz w:val="24"/>
        </w:rPr>
      </w:pPr>
      <w:r>
        <w:rPr>
          <w:rFonts w:hint="eastAsia"/>
          <w:b/>
          <w:sz w:val="24"/>
          <w:lang w:val="en-US" w:eastAsia="zh-CN"/>
        </w:rPr>
        <w:t>May 17</w:t>
      </w:r>
      <w:r>
        <w:rPr>
          <w:b/>
          <w:sz w:val="24"/>
        </w:rPr>
        <w:t xml:space="preserve"> – </w:t>
      </w:r>
      <w:r>
        <w:rPr>
          <w:rFonts w:hint="eastAsia"/>
          <w:b/>
          <w:sz w:val="24"/>
          <w:lang w:val="en-US" w:eastAsia="zh-CN"/>
        </w:rPr>
        <w:t>May 28</w:t>
      </w:r>
      <w:r>
        <w:rPr>
          <w:b/>
          <w:sz w:val="24"/>
          <w:lang w:eastAsia="zh-CN"/>
        </w:rPr>
        <w:t>, 2021</w:t>
      </w:r>
      <w:r>
        <w:rPr>
          <w:b/>
          <w:sz w:val="24"/>
        </w:rPr>
        <w:t xml:space="preserve">                                            </w:t>
      </w:r>
      <w:r>
        <w:rPr>
          <w:rFonts w:cs="Arial"/>
          <w:b/>
          <w:color w:val="3333FF"/>
          <w:sz w:val="24"/>
        </w:rPr>
        <w:t xml:space="preserve">     </w:t>
      </w:r>
      <w:r>
        <w:rPr>
          <w:rFonts w:eastAsia="宋体" w:cs="Arial" w:hint="eastAsia"/>
          <w:b/>
          <w:color w:val="3333FF"/>
          <w:sz w:val="24"/>
          <w:lang w:val="en-US" w:eastAsia="zh-CN"/>
        </w:rPr>
        <w:t xml:space="preserve"> </w:t>
      </w:r>
      <w:r>
        <w:rPr>
          <w:rFonts w:cs="Arial"/>
          <w:b/>
          <w:color w:val="3333FF"/>
          <w:sz w:val="24"/>
        </w:rPr>
        <w:t xml:space="preserve"> </w:t>
      </w:r>
      <w:r>
        <w:rPr>
          <w:rFonts w:cs="Arial"/>
          <w:b/>
          <w:color w:val="3333FF"/>
          <w:sz w:val="24"/>
        </w:rPr>
        <w:tab/>
        <w:t xml:space="preserve">             </w:t>
      </w:r>
      <w:r>
        <w:rPr>
          <w:rFonts w:cs="Arial"/>
          <w:b/>
          <w:color w:val="3333FF"/>
          <w:sz w:val="24"/>
        </w:rPr>
        <w:tab/>
      </w:r>
      <w:r>
        <w:rPr>
          <w:b/>
          <w:color w:val="3333FF"/>
        </w:rPr>
        <w:t>(revision of S2-2103284)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CR-Form-v12.1</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b/>
                <w:sz w:val="28"/>
              </w:rPr>
              <w:t>23.288</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pPr>
            <w:r>
              <w:rPr>
                <w:b/>
                <w:sz w:val="28"/>
              </w:rPr>
              <w:t>0308</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lang w:eastAsia="zh-CN"/>
              </w:rPr>
            </w:pPr>
            <w:bookmarkStart w:id="0" w:name="_GoBack"/>
            <w:bookmarkEnd w:id="0"/>
            <w:del w:id="1" w:author="CMCC" w:date="2021-05-10T09:51:00Z">
              <w:r>
                <w:rPr>
                  <w:b/>
                  <w:sz w:val="28"/>
                  <w:highlight w:val="magenta"/>
                  <w:lang w:val="en-US"/>
                </w:rPr>
                <w:delText>-</w:delText>
              </w:r>
            </w:del>
            <w:ins w:id="2" w:author="CMCC" w:date="2021-05-10T09:51:00Z">
              <w:del w:id="3" w:author="CMCC [2]" w:date="2021-05-19T14:08:00Z">
                <w:r>
                  <w:rPr>
                    <w:rFonts w:eastAsia="宋体" w:hint="eastAsia"/>
                    <w:b/>
                    <w:sz w:val="28"/>
                    <w:highlight w:val="magenta"/>
                    <w:lang w:val="en-US" w:eastAsia="zh-CN"/>
                    <w:rPrChange w:id="4" w:author="CMCC [2]" w:date="2021-05-19T14:08:00Z">
                      <w:rPr>
                        <w:rFonts w:eastAsia="宋体" w:hint="eastAsia"/>
                        <w:b/>
                        <w:sz w:val="28"/>
                        <w:highlight w:val="magenta"/>
                        <w:lang w:val="en-US" w:eastAsia="zh-CN"/>
                      </w:rPr>
                    </w:rPrChange>
                  </w:rPr>
                  <w:delText>1</w:delText>
                </w:r>
              </w:del>
            </w:ins>
            <w:ins w:id="5" w:author="CMCC [2]" w:date="2021-05-19T14:08:00Z">
              <w:r>
                <w:rPr>
                  <w:b/>
                  <w:sz w:val="28"/>
                  <w:highlight w:val="magenta"/>
                  <w:lang w:val="en-US"/>
                  <w:rPrChange w:id="6" w:author="CMCC [2]" w:date="2021-05-19T14:08:00Z">
                    <w:rPr>
                      <w:b/>
                      <w:sz w:val="28"/>
                      <w:lang w:val="en-US"/>
                    </w:rPr>
                  </w:rPrChange>
                </w:rPr>
                <w:t>2</w:t>
              </w:r>
            </w:ins>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rPr>
              <w:t>17.0.0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5"/>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r>
              <w:rPr>
                <w:b/>
                <w:bCs/>
                <w:caps/>
              </w:rPr>
              <w:t>X</w:t>
            </w: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pPr>
            <w:r>
              <w:t>DCCF services definition</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rFonts w:eastAsia="宋体"/>
                <w:lang w:val="en-US" w:eastAsia="zh-CN"/>
              </w:rPr>
            </w:pPr>
            <w:r>
              <w:t>Nokia, Nokia Shanghai Bell</w:t>
            </w:r>
            <w:ins w:id="7" w:author="CMCC" w:date="2021-05-10T09:51:00Z">
              <w:r>
                <w:rPr>
                  <w:rFonts w:eastAsia="宋体" w:hint="eastAsia"/>
                  <w:highlight w:val="magenta"/>
                  <w:lang w:val="en-US" w:eastAsia="zh-CN"/>
                </w:rPr>
                <w:t>, [</w:t>
              </w:r>
            </w:ins>
            <w:ins w:id="8" w:author="CMCC" w:date="2021-05-10T09:52:00Z">
              <w:r>
                <w:rPr>
                  <w:rFonts w:hint="eastAsia"/>
                  <w:highlight w:val="magenta"/>
                  <w:lang w:val="de-AT" w:eastAsia="ko-KR"/>
                </w:rPr>
                <w:t>China Mobile</w:t>
              </w:r>
            </w:ins>
            <w:ins w:id="9" w:author="CMCC" w:date="2021-05-10T09:51:00Z">
              <w:r>
                <w:rPr>
                  <w:rFonts w:eastAsia="宋体" w:hint="eastAsia"/>
                  <w:highlight w:val="magenta"/>
                  <w:lang w:val="en-US" w:eastAsia="zh-CN"/>
                </w:rPr>
                <w:t>]</w:t>
              </w:r>
            </w:ins>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r>
              <w:t>S2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pPr>
            <w:r>
              <w:t>eNA_Ph2</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pPr>
            <w:r>
              <w:t>2021-04-06</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rPr>
            </w:pPr>
            <w:r>
              <w:rPr>
                <w:b/>
              </w:rPr>
              <w:t>B</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pPr>
            <w:r>
              <w:t>Rel-17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21" w:history="1">
              <w:r>
                <w:rPr>
                  <w:rStyle w:val="af5"/>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ins w:id="10" w:author="CMCC" w:date="2021-05-10T09:55:00Z"/>
              </w:rPr>
            </w:pPr>
            <w:r>
              <w:t>Definitions are needed for the DCCF services and DCCF Service Operations shown in call flows adopted in  SA2 #143e</w:t>
            </w:r>
          </w:p>
          <w:p>
            <w:pPr>
              <w:pStyle w:val="CRCoverPage"/>
              <w:spacing w:after="0"/>
              <w:ind w:left="100"/>
            </w:pPr>
            <w:ins w:id="11" w:author="CMCC" w:date="2021-05-10T09:55:00Z">
              <w:r>
                <w:rPr>
                  <w:rFonts w:eastAsia="宋体"/>
                  <w:highlight w:val="magenta"/>
                  <w:lang w:val="en-US" w:eastAsia="zh-CN"/>
                  <w:rPrChange w:id="12" w:author="CMCC" w:date="2021-05-10T09:55:00Z">
                    <w:rPr>
                      <w:rFonts w:eastAsia="宋体"/>
                      <w:lang w:val="en-US" w:eastAsia="zh-CN"/>
                    </w:rPr>
                  </w:rPrChange>
                </w:rPr>
                <w:t xml:space="preserve">The </w:t>
              </w:r>
              <w:r>
                <w:rPr>
                  <w:highlight w:val="magenta"/>
                  <w:rPrChange w:id="13" w:author="CMCC" w:date="2021-05-10T09:55:00Z">
                    <w:rPr/>
                  </w:rPrChange>
                </w:rPr>
                <w:t xml:space="preserve">definition </w:t>
              </w:r>
              <w:r>
                <w:rPr>
                  <w:rFonts w:eastAsia="宋体"/>
                  <w:highlight w:val="magenta"/>
                  <w:lang w:val="en-US" w:eastAsia="zh-CN"/>
                  <w:rPrChange w:id="14" w:author="CMCC" w:date="2021-05-10T09:55:00Z">
                    <w:rPr>
                      <w:rFonts w:eastAsia="宋体"/>
                      <w:lang w:val="en-US" w:eastAsia="zh-CN"/>
                    </w:rPr>
                  </w:rPrChange>
                </w:rPr>
                <w:t xml:space="preserve">of </w:t>
              </w:r>
              <w:proofErr w:type="spellStart"/>
              <w:r>
                <w:rPr>
                  <w:highlight w:val="magenta"/>
                  <w:rPrChange w:id="15" w:author="CMCC" w:date="2021-05-10T09:55:00Z">
                    <w:rPr/>
                  </w:rPrChange>
                </w:rPr>
                <w:t>Ndccf_ContextManagement</w:t>
              </w:r>
              <w:proofErr w:type="spellEnd"/>
              <w:r>
                <w:rPr>
                  <w:rFonts w:eastAsia="宋体"/>
                  <w:highlight w:val="magenta"/>
                  <w:lang w:val="en-US" w:eastAsia="zh-CN"/>
                  <w:rPrChange w:id="16" w:author="CMCC" w:date="2021-05-10T09:55:00Z">
                    <w:rPr>
                      <w:rFonts w:eastAsia="宋体"/>
                      <w:lang w:val="en-US" w:eastAsia="zh-CN"/>
                    </w:rPr>
                  </w:rPrChange>
                </w:rPr>
                <w:t xml:space="preserve"> </w:t>
              </w:r>
              <w:r>
                <w:rPr>
                  <w:highlight w:val="magenta"/>
                  <w:rPrChange w:id="17" w:author="CMCC" w:date="2021-05-10T09:55:00Z">
                    <w:rPr/>
                  </w:rPrChange>
                </w:rPr>
                <w:t xml:space="preserve">Service </w:t>
              </w:r>
              <w:r>
                <w:rPr>
                  <w:rFonts w:eastAsia="宋体"/>
                  <w:highlight w:val="magenta"/>
                  <w:lang w:val="en-US" w:eastAsia="zh-CN"/>
                  <w:rPrChange w:id="18" w:author="CMCC" w:date="2021-05-10T09:55:00Z">
                    <w:rPr>
                      <w:rFonts w:eastAsia="宋体"/>
                      <w:lang w:val="en-US" w:eastAsia="zh-CN"/>
                    </w:rPr>
                  </w:rPrChange>
                </w:rPr>
                <w:t>o</w:t>
              </w:r>
              <w:proofErr w:type="spellStart"/>
              <w:r>
                <w:rPr>
                  <w:highlight w:val="magenta"/>
                  <w:rPrChange w:id="19" w:author="CMCC" w:date="2021-05-10T09:55:00Z">
                    <w:rPr/>
                  </w:rPrChange>
                </w:rPr>
                <w:t>perations</w:t>
              </w:r>
              <w:proofErr w:type="spellEnd"/>
              <w:r>
                <w:rPr>
                  <w:rFonts w:eastAsia="宋体"/>
                  <w:highlight w:val="magenta"/>
                  <w:lang w:val="en-US" w:eastAsia="zh-CN"/>
                  <w:rPrChange w:id="20" w:author="CMCC" w:date="2021-05-10T09:55:00Z">
                    <w:rPr>
                      <w:rFonts w:eastAsia="宋体"/>
                      <w:lang w:val="en-US" w:eastAsia="zh-CN"/>
                    </w:rPr>
                  </w:rPrChange>
                </w:rPr>
                <w:t xml:space="preserve"> had a</w:t>
              </w:r>
              <w:proofErr w:type="spellStart"/>
              <w:r>
                <w:rPr>
                  <w:highlight w:val="magenta"/>
                  <w:rPrChange w:id="21" w:author="CMCC" w:date="2021-05-10T09:55:00Z">
                    <w:rPr/>
                  </w:rPrChange>
                </w:rPr>
                <w:t>dd</w:t>
              </w:r>
              <w:r>
                <w:rPr>
                  <w:rFonts w:eastAsia="宋体"/>
                  <w:highlight w:val="magenta"/>
                  <w:lang w:val="en-US" w:eastAsia="zh-CN"/>
                  <w:rPrChange w:id="22" w:author="CMCC" w:date="2021-05-10T09:55:00Z">
                    <w:rPr>
                      <w:rFonts w:eastAsia="宋体"/>
                      <w:lang w:val="en-US" w:eastAsia="zh-CN"/>
                    </w:rPr>
                  </w:rPrChange>
                </w:rPr>
                <w:t>ed</w:t>
              </w:r>
              <w:proofErr w:type="spellEnd"/>
              <w:r>
                <w:rPr>
                  <w:highlight w:val="magenta"/>
                  <w:rPrChange w:id="23" w:author="CMCC" w:date="2021-05-10T09:55:00Z">
                    <w:rPr/>
                  </w:rPrChange>
                </w:rPr>
                <w:t xml:space="preserve"> </w:t>
              </w:r>
              <w:r>
                <w:rPr>
                  <w:rFonts w:eastAsia="宋体"/>
                  <w:highlight w:val="magenta"/>
                  <w:lang w:val="en-US" w:eastAsia="zh-CN"/>
                  <w:rPrChange w:id="24" w:author="CMCC" w:date="2021-05-10T09:55:00Z">
                    <w:rPr>
                      <w:rFonts w:eastAsia="宋体"/>
                      <w:lang w:val="en-US" w:eastAsia="zh-CN"/>
                    </w:rPr>
                  </w:rPrChange>
                </w:rPr>
                <w:t xml:space="preserve"> in TS23.288 during </w:t>
              </w:r>
              <w:r>
                <w:rPr>
                  <w:highlight w:val="magenta"/>
                  <w:rPrChange w:id="25" w:author="CMCC" w:date="2021-05-10T09:55:00Z">
                    <w:rPr/>
                  </w:rPrChange>
                </w:rPr>
                <w:t>SA2 #14</w:t>
              </w:r>
              <w:r>
                <w:rPr>
                  <w:rFonts w:eastAsia="宋体"/>
                  <w:highlight w:val="magenta"/>
                  <w:lang w:val="en-US" w:eastAsia="zh-CN"/>
                  <w:rPrChange w:id="26" w:author="CMCC" w:date="2021-05-10T09:55:00Z">
                    <w:rPr>
                      <w:rFonts w:eastAsia="宋体"/>
                      <w:lang w:val="en-US" w:eastAsia="zh-CN"/>
                    </w:rPr>
                  </w:rPrChange>
                </w:rPr>
                <w:t>4</w:t>
              </w:r>
              <w:r>
                <w:rPr>
                  <w:highlight w:val="magenta"/>
                  <w:rPrChange w:id="27" w:author="CMCC" w:date="2021-05-10T09:55:00Z">
                    <w:rPr/>
                  </w:rPrChange>
                </w:rPr>
                <w:t>e</w:t>
              </w:r>
              <w:r>
                <w:rPr>
                  <w:rFonts w:eastAsia="宋体"/>
                  <w:highlight w:val="magenta"/>
                  <w:lang w:val="en-US" w:eastAsia="zh-CN"/>
                  <w:rPrChange w:id="28" w:author="CMCC" w:date="2021-05-10T09:55:00Z">
                    <w:rPr>
                      <w:rFonts w:eastAsia="宋体"/>
                      <w:lang w:val="en-US" w:eastAsia="zh-CN"/>
                    </w:rPr>
                  </w:rPrChange>
                </w:rPr>
                <w:t xml:space="preserve">, but the name of </w:t>
              </w:r>
              <w:proofErr w:type="spellStart"/>
              <w:r>
                <w:rPr>
                  <w:highlight w:val="magenta"/>
                  <w:rPrChange w:id="29" w:author="CMCC" w:date="2021-05-10T09:55:00Z">
                    <w:rPr/>
                  </w:rPrChange>
                </w:rPr>
                <w:t>Ndccf_ContextManagement</w:t>
              </w:r>
              <w:proofErr w:type="spellEnd"/>
              <w:r>
                <w:rPr>
                  <w:rFonts w:eastAsia="宋体"/>
                  <w:highlight w:val="magenta"/>
                  <w:lang w:val="en-US" w:eastAsia="zh-CN"/>
                  <w:rPrChange w:id="30" w:author="CMCC" w:date="2021-05-10T09:55:00Z">
                    <w:rPr>
                      <w:rFonts w:eastAsia="宋体"/>
                      <w:lang w:val="en-US" w:eastAsia="zh-CN"/>
                    </w:rPr>
                  </w:rPrChange>
                </w:rPr>
                <w:t xml:space="preserve"> </w:t>
              </w:r>
              <w:r>
                <w:rPr>
                  <w:highlight w:val="magenta"/>
                  <w:rPrChange w:id="31" w:author="CMCC" w:date="2021-05-10T09:55:00Z">
                    <w:rPr/>
                  </w:rPrChange>
                </w:rPr>
                <w:t xml:space="preserve">Service </w:t>
              </w:r>
              <w:r>
                <w:rPr>
                  <w:rFonts w:eastAsia="宋体"/>
                  <w:highlight w:val="magenta"/>
                  <w:lang w:val="en-US" w:eastAsia="zh-CN"/>
                  <w:rPrChange w:id="32" w:author="CMCC" w:date="2021-05-10T09:55:00Z">
                    <w:rPr>
                      <w:rFonts w:eastAsia="宋体"/>
                      <w:lang w:val="en-US" w:eastAsia="zh-CN"/>
                    </w:rPr>
                  </w:rPrChange>
                </w:rPr>
                <w:t>o</w:t>
              </w:r>
              <w:proofErr w:type="spellStart"/>
              <w:r>
                <w:rPr>
                  <w:highlight w:val="magenta"/>
                  <w:rPrChange w:id="33" w:author="CMCC" w:date="2021-05-10T09:55:00Z">
                    <w:rPr/>
                  </w:rPrChange>
                </w:rPr>
                <w:t>perations</w:t>
              </w:r>
              <w:proofErr w:type="spellEnd"/>
              <w:r>
                <w:rPr>
                  <w:rFonts w:eastAsia="宋体"/>
                  <w:highlight w:val="magenta"/>
                  <w:lang w:val="en-US" w:eastAsia="zh-CN"/>
                  <w:rPrChange w:id="34" w:author="CMCC" w:date="2021-05-10T09:55:00Z">
                    <w:rPr>
                      <w:rFonts w:eastAsia="宋体"/>
                      <w:lang w:val="en-US" w:eastAsia="zh-CN"/>
                    </w:rPr>
                  </w:rPrChange>
                </w:rPr>
                <w:t xml:space="preserve"> in clause 8.1 are not align with the </w:t>
              </w:r>
              <w:r>
                <w:rPr>
                  <w:highlight w:val="magenta"/>
                  <w:rPrChange w:id="35" w:author="CMCC" w:date="2021-05-10T09:55:00Z">
                    <w:rPr/>
                  </w:rPrChange>
                </w:rPr>
                <w:t>definition</w:t>
              </w:r>
              <w:r>
                <w:rPr>
                  <w:rFonts w:eastAsia="宋体"/>
                  <w:highlight w:val="magenta"/>
                  <w:lang w:val="en-US" w:eastAsia="zh-CN"/>
                  <w:rPrChange w:id="36" w:author="CMCC" w:date="2021-05-10T09:55:00Z">
                    <w:rPr>
                      <w:rFonts w:eastAsia="宋体"/>
                      <w:lang w:val="en-US" w:eastAsia="zh-CN"/>
                    </w:rPr>
                  </w:rPrChange>
                </w:rPr>
                <w:t xml:space="preserve">s of </w:t>
              </w:r>
              <w:proofErr w:type="spellStart"/>
              <w:r>
                <w:rPr>
                  <w:highlight w:val="magenta"/>
                  <w:rPrChange w:id="37" w:author="CMCC" w:date="2021-05-10T09:55:00Z">
                    <w:rPr/>
                  </w:rPrChange>
                </w:rPr>
                <w:t>Ndccf_ContextManagement</w:t>
              </w:r>
              <w:proofErr w:type="spellEnd"/>
              <w:r>
                <w:rPr>
                  <w:rFonts w:eastAsia="宋体"/>
                  <w:highlight w:val="magenta"/>
                  <w:lang w:val="en-US" w:eastAsia="zh-CN"/>
                  <w:rPrChange w:id="38" w:author="CMCC" w:date="2021-05-10T09:55:00Z">
                    <w:rPr>
                      <w:rFonts w:eastAsia="宋体"/>
                      <w:lang w:val="en-US" w:eastAsia="zh-CN"/>
                    </w:rPr>
                  </w:rPrChange>
                </w:rPr>
                <w:t xml:space="preserve"> s</w:t>
              </w:r>
              <w:proofErr w:type="spellStart"/>
              <w:r>
                <w:rPr>
                  <w:highlight w:val="magenta"/>
                  <w:rPrChange w:id="39" w:author="CMCC" w:date="2021-05-10T09:55:00Z">
                    <w:rPr/>
                  </w:rPrChange>
                </w:rPr>
                <w:t>ervice</w:t>
              </w:r>
              <w:proofErr w:type="spellEnd"/>
              <w:r>
                <w:rPr>
                  <w:rFonts w:eastAsia="宋体"/>
                  <w:highlight w:val="magenta"/>
                  <w:lang w:val="en-US" w:eastAsia="zh-CN"/>
                  <w:rPrChange w:id="40" w:author="CMCC" w:date="2021-05-10T09:55:00Z">
                    <w:rPr>
                      <w:rFonts w:eastAsia="宋体"/>
                      <w:lang w:val="en-US" w:eastAsia="zh-CN"/>
                    </w:rPr>
                  </w:rPrChange>
                </w:rPr>
                <w:t xml:space="preserve"> in clause 8.3 and other call flows in TS23.288.</w:t>
              </w:r>
            </w:ins>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pPr>
            <w:r>
              <w:t>Addition of services and service operation definition for DCCF</w:t>
            </w:r>
          </w:p>
          <w:p>
            <w:pPr>
              <w:pStyle w:val="CRCoverPage"/>
              <w:spacing w:after="0"/>
              <w:ind w:left="100"/>
            </w:pPr>
            <w:ins w:id="41" w:author="CMCC" w:date="2021-05-10T09:55:00Z">
              <w:r>
                <w:rPr>
                  <w:rFonts w:eastAsia="宋体"/>
                  <w:highlight w:val="magenta"/>
                  <w:lang w:val="en-US" w:eastAsia="zh-CN"/>
                  <w:rPrChange w:id="42" w:author="CMCC" w:date="2021-05-10T09:55:00Z">
                    <w:rPr>
                      <w:rFonts w:eastAsia="宋体"/>
                      <w:lang w:val="en-US" w:eastAsia="zh-CN"/>
                    </w:rPr>
                  </w:rPrChange>
                </w:rPr>
                <w:t xml:space="preserve">Change the “Create” of </w:t>
              </w:r>
              <w:proofErr w:type="spellStart"/>
              <w:r>
                <w:rPr>
                  <w:highlight w:val="magenta"/>
                  <w:rPrChange w:id="43" w:author="CMCC" w:date="2021-05-10T09:55:00Z">
                    <w:rPr/>
                  </w:rPrChange>
                </w:rPr>
                <w:t>Ndccf_ContextManagement</w:t>
              </w:r>
              <w:proofErr w:type="spellEnd"/>
              <w:r>
                <w:rPr>
                  <w:rFonts w:eastAsia="宋体"/>
                  <w:highlight w:val="magenta"/>
                  <w:lang w:val="en-US" w:eastAsia="zh-CN"/>
                  <w:rPrChange w:id="44" w:author="CMCC" w:date="2021-05-10T09:55:00Z">
                    <w:rPr>
                      <w:rFonts w:eastAsia="宋体"/>
                      <w:lang w:val="en-US" w:eastAsia="zh-CN"/>
                    </w:rPr>
                  </w:rPrChange>
                </w:rPr>
                <w:t xml:space="preserve"> </w:t>
              </w:r>
              <w:r>
                <w:rPr>
                  <w:highlight w:val="magenta"/>
                  <w:rPrChange w:id="45" w:author="CMCC" w:date="2021-05-10T09:55:00Z">
                    <w:rPr/>
                  </w:rPrChange>
                </w:rPr>
                <w:t xml:space="preserve">Service </w:t>
              </w:r>
              <w:r>
                <w:rPr>
                  <w:rFonts w:eastAsia="宋体"/>
                  <w:highlight w:val="magenta"/>
                  <w:lang w:val="en-US" w:eastAsia="zh-CN"/>
                  <w:rPrChange w:id="46" w:author="CMCC" w:date="2021-05-10T09:55:00Z">
                    <w:rPr>
                      <w:rFonts w:eastAsia="宋体"/>
                      <w:lang w:val="en-US" w:eastAsia="zh-CN"/>
                    </w:rPr>
                  </w:rPrChange>
                </w:rPr>
                <w:t>o</w:t>
              </w:r>
              <w:proofErr w:type="spellStart"/>
              <w:r>
                <w:rPr>
                  <w:highlight w:val="magenta"/>
                  <w:rPrChange w:id="47" w:author="CMCC" w:date="2021-05-10T09:55:00Z">
                    <w:rPr/>
                  </w:rPrChange>
                </w:rPr>
                <w:t>perations</w:t>
              </w:r>
              <w:proofErr w:type="spellEnd"/>
              <w:r>
                <w:rPr>
                  <w:rFonts w:eastAsia="宋体"/>
                  <w:highlight w:val="magenta"/>
                  <w:lang w:val="en-US" w:eastAsia="zh-CN"/>
                  <w:rPrChange w:id="48" w:author="CMCC" w:date="2021-05-10T09:55:00Z">
                    <w:rPr>
                      <w:rFonts w:eastAsia="宋体"/>
                      <w:lang w:val="en-US" w:eastAsia="zh-CN"/>
                    </w:rPr>
                  </w:rPrChange>
                </w:rPr>
                <w:t xml:space="preserve"> to “Register” and “Delete” to “Deregister” in clause 8.1.</w:t>
              </w:r>
            </w:ins>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ins w:id="49" w:author="CMCC" w:date="2021-05-10T09:55:00Z"/>
              </w:rPr>
            </w:pPr>
            <w:r>
              <w:t xml:space="preserve">  Services are not defined.</w:t>
            </w:r>
          </w:p>
          <w:p>
            <w:pPr>
              <w:pStyle w:val="CRCoverPage"/>
              <w:spacing w:after="0"/>
            </w:pPr>
            <w:ins w:id="50" w:author="CMCC" w:date="2021-05-10T09:56:00Z">
              <w:r>
                <w:rPr>
                  <w:highlight w:val="magenta"/>
                  <w:rPrChange w:id="51" w:author="CMCC" w:date="2021-05-10T09:56:00Z">
                    <w:rPr>
                      <w:rFonts w:eastAsia="宋体"/>
                      <w:lang w:val="en-US" w:eastAsia="zh-CN"/>
                    </w:rPr>
                  </w:rPrChange>
                </w:rPr>
                <w:t xml:space="preserve">The name of </w:t>
              </w:r>
              <w:proofErr w:type="spellStart"/>
              <w:r>
                <w:rPr>
                  <w:highlight w:val="magenta"/>
                  <w:rPrChange w:id="52" w:author="CMCC" w:date="2021-05-10T09:56:00Z">
                    <w:rPr/>
                  </w:rPrChange>
                </w:rPr>
                <w:t>Ndccf_ContextManagement</w:t>
              </w:r>
              <w:proofErr w:type="spellEnd"/>
              <w:r>
                <w:rPr>
                  <w:highlight w:val="magenta"/>
                  <w:rPrChange w:id="53" w:author="CMCC" w:date="2021-05-10T09:56:00Z">
                    <w:rPr>
                      <w:rFonts w:eastAsia="宋体"/>
                      <w:lang w:val="en-US" w:eastAsia="zh-CN"/>
                    </w:rPr>
                  </w:rPrChange>
                </w:rPr>
                <w:t xml:space="preserve"> </w:t>
              </w:r>
              <w:r>
                <w:rPr>
                  <w:highlight w:val="magenta"/>
                  <w:rPrChange w:id="54" w:author="CMCC" w:date="2021-05-10T09:56:00Z">
                    <w:rPr/>
                  </w:rPrChange>
                </w:rPr>
                <w:t xml:space="preserve">Service </w:t>
              </w:r>
              <w:r>
                <w:rPr>
                  <w:highlight w:val="magenta"/>
                  <w:rPrChange w:id="55" w:author="CMCC" w:date="2021-05-10T09:56:00Z">
                    <w:rPr>
                      <w:rFonts w:eastAsia="宋体"/>
                      <w:lang w:val="en-US" w:eastAsia="zh-CN"/>
                    </w:rPr>
                  </w:rPrChange>
                </w:rPr>
                <w:t>o</w:t>
              </w:r>
              <w:r>
                <w:rPr>
                  <w:highlight w:val="magenta"/>
                  <w:rPrChange w:id="56" w:author="CMCC" w:date="2021-05-10T09:56:00Z">
                    <w:rPr/>
                  </w:rPrChange>
                </w:rPr>
                <w:t>perations</w:t>
              </w:r>
              <w:r>
                <w:rPr>
                  <w:highlight w:val="magenta"/>
                  <w:rPrChange w:id="57" w:author="CMCC" w:date="2021-05-10T09:56:00Z">
                    <w:rPr>
                      <w:rFonts w:eastAsia="宋体"/>
                      <w:lang w:val="en-US" w:eastAsia="zh-CN"/>
                    </w:rPr>
                  </w:rPrChange>
                </w:rPr>
                <w:t xml:space="preserve"> </w:t>
              </w:r>
              <w:r>
                <w:rPr>
                  <w:highlight w:val="magenta"/>
                  <w:rPrChange w:id="58" w:author="CMCC" w:date="2021-05-10T09:56:00Z">
                    <w:rPr/>
                  </w:rPrChange>
                </w:rPr>
                <w:t xml:space="preserve">are </w:t>
              </w:r>
              <w:r>
                <w:rPr>
                  <w:highlight w:val="magenta"/>
                  <w:rPrChange w:id="59" w:author="CMCC" w:date="2021-05-10T09:56:00Z">
                    <w:rPr>
                      <w:rFonts w:eastAsia="宋体"/>
                      <w:lang w:val="en-US" w:eastAsia="zh-CN"/>
                    </w:rPr>
                  </w:rPrChange>
                </w:rPr>
                <w:t>i</w:t>
              </w:r>
              <w:r>
                <w:rPr>
                  <w:highlight w:val="magenta"/>
                  <w:rPrChange w:id="60" w:author="CMCC" w:date="2021-05-10T09:56:00Z">
                    <w:rPr/>
                  </w:rPrChange>
                </w:rPr>
                <w:t>nconsisten</w:t>
              </w:r>
            </w:ins>
            <w:r>
              <w:rPr>
                <w:rFonts w:hint="eastAsia"/>
                <w:highlight w:val="magenta"/>
              </w:rPr>
              <w:t>t</w:t>
            </w:r>
            <w:ins w:id="61" w:author="CMCC" w:date="2021-05-10T09:56:00Z">
              <w:r>
                <w:rPr>
                  <w:highlight w:val="magenta"/>
                  <w:rPrChange w:id="62" w:author="CMCC" w:date="2021-05-10T09:56:00Z">
                    <w:rPr>
                      <w:rFonts w:eastAsia="宋体"/>
                      <w:lang w:val="en-US" w:eastAsia="zh-CN"/>
                    </w:rPr>
                  </w:rPrChange>
                </w:rPr>
                <w:t xml:space="preserve"> in TS23.288</w:t>
              </w:r>
              <w:r>
                <w:rPr>
                  <w:highlight w:val="magenta"/>
                  <w:rPrChange w:id="63" w:author="CMCC" w:date="2021-05-10T09:56:00Z">
                    <w:rPr/>
                  </w:rPrChange>
                </w:rPr>
                <w:t>.</w:t>
              </w:r>
            </w:ins>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 xml:space="preserve">6.1.4.3, 6.2.6.3.2, 6.2.6.3.3, 6.2.6.3.4, 6.2.6.3.5, (NEW) 8, (NEW) </w:t>
            </w:r>
            <w:r>
              <w:rPr>
                <w:highlight w:val="magenta"/>
              </w:rPr>
              <w:t>8.1</w:t>
            </w:r>
            <w:r>
              <w:t>, (NEW) 8.2, (NEW) 8.2.1, (NEW) 8.2.2, (NEW) 8.2.3, (NEW) 8.2.4, (NEW) 8.2.5, (NEW) 8.3, (NEW) 8.3.1, (NEW) 8.3.2, (NEW) 8.3.3, (NEW) 8.3.4</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p>
        </w:tc>
      </w:tr>
    </w:tbl>
    <w:p>
      <w:pPr>
        <w:pStyle w:val="CRCoverPage"/>
        <w:spacing w:after="0"/>
        <w:rPr>
          <w:sz w:val="8"/>
          <w:szCs w:val="8"/>
        </w:rPr>
      </w:pPr>
    </w:p>
    <w:p>
      <w:pPr>
        <w:sectPr>
          <w:headerReference w:type="even" r:id="rId22"/>
          <w:footnotePr>
            <w:numRestart w:val="eachSect"/>
          </w:footnotePr>
          <w:pgSz w:w="11907" w:h="16840"/>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64" w:name="_Toc68001491"/>
      <w:r>
        <w:rPr>
          <w:rFonts w:ascii="Arial" w:hAnsi="Arial"/>
          <w:sz w:val="24"/>
          <w:lang w:eastAsia="ko-KR"/>
        </w:rPr>
        <w:t>6.1.4.3</w:t>
      </w:r>
      <w:r>
        <w:rPr>
          <w:rFonts w:ascii="Arial" w:hAnsi="Arial"/>
          <w:sz w:val="24"/>
          <w:lang w:eastAsia="ko-KR"/>
        </w:rPr>
        <w:tab/>
        <w:t>Historical Analytics Exposure via DCCF</w:t>
      </w:r>
      <w:bookmarkEnd w:id="64"/>
    </w:p>
    <w:p>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pPr>
        <w:keepNext/>
        <w:keepLines/>
        <w:spacing w:before="60"/>
        <w:jc w:val="center"/>
        <w:rPr>
          <w:rFonts w:ascii="Arial" w:hAnsi="Arial"/>
          <w:b/>
          <w:lang w:eastAsia="ko-KR"/>
        </w:rPr>
      </w:pPr>
      <w:r>
        <w:rPr>
          <w:rFonts w:ascii="Arial" w:hAnsi="Arial"/>
          <w:b/>
          <w:bCs/>
        </w:rPr>
        <w:object w:dxaOrig="9443" w:dyaOrig="7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78.5pt" o:ole="">
            <v:imagedata r:id="rId23" o:title=""/>
          </v:shape>
          <o:OLEObject Type="Embed" ProgID="Visio.Drawing.11" ShapeID="_x0000_i1025" DrawAspect="Content" ObjectID="_1682938472" r:id="rId24"/>
        </w:object>
      </w:r>
    </w:p>
    <w:p>
      <w:pPr>
        <w:keepLines/>
        <w:spacing w:after="240"/>
        <w:jc w:val="center"/>
        <w:rPr>
          <w:rFonts w:ascii="Arial" w:hAnsi="Arial"/>
          <w:b/>
          <w:lang w:eastAsia="ko-KR"/>
        </w:rPr>
      </w:pPr>
      <w:r>
        <w:rPr>
          <w:rFonts w:ascii="Arial" w:hAnsi="Arial"/>
          <w:b/>
          <w:lang w:eastAsia="ko-KR"/>
        </w:rPr>
        <w:t>Figure 6.1.4.3-1: Historical Analytics Exposure via DCCF</w:t>
      </w:r>
    </w:p>
    <w:p>
      <w:pPr>
        <w:ind w:left="568" w:hanging="284"/>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w:t>
      </w:r>
      <w:proofErr w:type="gramStart"/>
      <w:r>
        <w:rPr>
          <w:lang w:eastAsia="ko-KR"/>
        </w:rPr>
        <w:t>Subscribe</w:t>
      </w:r>
      <w:proofErr w:type="spellEnd"/>
      <w:r>
        <w:rPr>
          <w:lang w:eastAsia="ko-KR"/>
        </w:rPr>
        <w:t>(</w:t>
      </w:r>
      <w:proofErr w:type="spellStart"/>
      <w:proofErr w:type="gramEnd"/>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65" w:author="Nokia" w:date="2021-04-01T16:44:00Z">
        <w:r>
          <w:rPr>
            <w:lang w:eastAsia="ko-KR"/>
          </w:rPr>
          <w:t xml:space="preserve"> </w:t>
        </w:r>
      </w:ins>
      <w:ins w:id="66" w:author="Nokia" w:date="2021-04-01T16:47:00Z">
        <w:r>
          <w:rPr>
            <w:lang w:eastAsia="ko-KR"/>
          </w:rPr>
          <w:t xml:space="preserve">service operation </w:t>
        </w:r>
      </w:ins>
      <w:ins w:id="67" w:author="Nokia" w:date="2021-04-01T16:44:00Z">
        <w:r>
          <w:rPr>
            <w:lang w:eastAsia="ko-KR"/>
          </w:rPr>
          <w:t>as specified in clause 8.2.2</w:t>
        </w:r>
      </w:ins>
      <w:r>
        <w:rPr>
          <w:lang w:eastAsia="ko-KR"/>
        </w:rPr>
        <w:t>. The analytics consumer may specify one or more notification endpoints to receive the analytics.</w:t>
      </w:r>
    </w:p>
    <w:p>
      <w:pPr>
        <w:ind w:left="568"/>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pPr>
        <w:keepLines/>
        <w:ind w:left="1560" w:hanging="1276"/>
        <w:rPr>
          <w:del w:id="68" w:author="Nokia" w:date="2021-04-01T16:45:00Z"/>
          <w:color w:val="FF0000"/>
          <w:lang w:eastAsia="ko-KR"/>
        </w:rPr>
      </w:pPr>
      <w:del w:id="69" w:author="Nokia" w:date="2021-04-01T16:45:00Z">
        <w:r>
          <w:rPr>
            <w:color w:val="FF0000"/>
            <w:lang w:eastAsia="ko-KR"/>
          </w:rPr>
          <w:delText>Editor's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pPr>
        <w:ind w:left="568" w:hanging="284"/>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w:t>
      </w:r>
    </w:p>
    <w:p>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pPr>
        <w:ind w:left="568" w:hanging="284"/>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Nadrf_DataRetrieval_Subscribe</w:t>
      </w:r>
      <w:proofErr w:type="spellEnd"/>
      <w:r>
        <w:rPr>
          <w:lang w:eastAsia="ko-KR"/>
        </w:rPr>
        <w:t xml:space="preserve">(Analytics Specification, Notification Target Address=DCCF) service operation. The ADRF responds to the DCCF with an </w:t>
      </w:r>
      <w:proofErr w:type="spellStart"/>
      <w:r>
        <w:rPr>
          <w:lang w:eastAsia="ko-KR"/>
        </w:rPr>
        <w:t>Nadrf_DataRetrieval_Subscribe</w:t>
      </w:r>
      <w:proofErr w:type="spellEnd"/>
      <w:r>
        <w:rPr>
          <w:lang w:eastAsia="ko-KR"/>
        </w:rPr>
        <w:t xml:space="preserve"> response indicating if the ADRF can supply the analytics. If the analytics can be provided, the procedure continues with step 5.</w:t>
      </w:r>
    </w:p>
    <w:p>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pPr>
        <w:ind w:left="568" w:hanging="284"/>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(Analytics Specification, Notification Target Address=DCCF).</w:t>
      </w:r>
    </w:p>
    <w:p>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pPr>
        <w:ind w:left="568" w:hanging="284"/>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w:t>
      </w:r>
      <w:proofErr w:type="spellStart"/>
      <w:r>
        <w:rPr>
          <w:lang w:eastAsia="ko-KR"/>
        </w:rPr>
        <w:t>es</w:t>
      </w:r>
      <w:proofErr w:type="spellEnd"/>
      <w:r>
        <w:rPr>
          <w:lang w:eastAsia="ko-KR"/>
        </w:rPr>
        <w:t>) using the Analytics Consumer Notification Correlation ID(s) received in step 1. Analytics sent to notification endpoints may be processed and formatted by the DCCF, so they conform to delivery requirements specified by the analytics consumer.</w:t>
      </w:r>
    </w:p>
    <w:p>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pPr>
        <w:ind w:left="568" w:hanging="284"/>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pPr>
        <w:ind w:left="568" w:hanging="284"/>
        <w:rPr>
          <w:lang w:eastAsia="ko-KR"/>
        </w:rPr>
      </w:pPr>
      <w:r>
        <w:rPr>
          <w:lang w:eastAsia="ko-KR"/>
        </w:rPr>
        <w:t>8.</w:t>
      </w:r>
      <w:r>
        <w:rPr>
          <w:lang w:eastAsia="ko-KR"/>
        </w:rPr>
        <w:tab/>
        <w:t>The DCCF delivers the analytics to the notification endpoint.</w:t>
      </w:r>
    </w:p>
    <w:p>
      <w:pPr>
        <w:ind w:left="568" w:hanging="284"/>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(Subscription Correlation ID), using the Subscription Correlation Id received in response to its subscription in step 1.</w:t>
      </w:r>
    </w:p>
    <w:p>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pPr>
        <w:ind w:left="568" w:hanging="284"/>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p>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0" w:name="_Toc68001526"/>
      <w:r>
        <w:rPr>
          <w:rFonts w:ascii="Arial" w:hAnsi="Arial"/>
          <w:sz w:val="22"/>
          <w:lang w:eastAsia="zh-CN"/>
        </w:rPr>
        <w:t>6.2.6.3.2</w:t>
      </w:r>
      <w:r>
        <w:rPr>
          <w:rFonts w:ascii="Arial" w:hAnsi="Arial"/>
          <w:sz w:val="22"/>
          <w:lang w:eastAsia="zh-CN"/>
        </w:rPr>
        <w:tab/>
        <w:t>Data Collection via DCCF</w:t>
      </w:r>
      <w:bookmarkEnd w:id="70"/>
    </w:p>
    <w:p>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pPr>
        <w:keepNext/>
        <w:keepLines/>
        <w:spacing w:before="60"/>
        <w:jc w:val="center"/>
        <w:rPr>
          <w:rFonts w:ascii="Arial" w:hAnsi="Arial"/>
          <w:b/>
          <w:lang w:eastAsia="zh-CN"/>
        </w:rPr>
      </w:pPr>
      <w:r>
        <w:rPr>
          <w:rFonts w:ascii="Arial" w:hAnsi="Arial"/>
          <w:b/>
        </w:rPr>
        <w:pict>
          <v:shape id="_x0000_i1026" type="#_x0000_t75" style="width:480.5pt;height:448.5pt">
            <v:imagedata r:id="rId25" o:title=""/>
          </v:shape>
        </w:pict>
      </w:r>
    </w:p>
    <w:p>
      <w:pPr>
        <w:keepLines/>
        <w:spacing w:after="240"/>
        <w:jc w:val="center"/>
        <w:rPr>
          <w:rFonts w:ascii="Arial" w:hAnsi="Arial"/>
          <w:b/>
          <w:lang w:eastAsia="zh-CN"/>
        </w:rPr>
      </w:pPr>
      <w:r>
        <w:rPr>
          <w:rFonts w:ascii="Arial" w:hAnsi="Arial"/>
          <w:b/>
          <w:lang w:eastAsia="zh-CN"/>
        </w:rPr>
        <w:t>Figure 6.2.6.3.2-1: Data Collection via DCCF</w:t>
      </w:r>
    </w:p>
    <w:p>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w:t>
      </w:r>
      <w:proofErr w:type="gramStart"/>
      <w:r>
        <w:rPr>
          <w:lang w:eastAsia="zh-CN"/>
        </w:rPr>
        <w:t>Subscribe</w:t>
      </w:r>
      <w:proofErr w:type="spellEnd"/>
      <w:r>
        <w:rPr>
          <w:lang w:eastAsia="zh-CN"/>
        </w:rPr>
        <w:t>(</w:t>
      </w:r>
      <w:proofErr w:type="spellStart"/>
      <w:proofErr w:type="gramEnd"/>
      <w:r>
        <w:rPr>
          <w:lang w:eastAsia="zh-CN"/>
        </w:rPr>
        <w:t>Service_Operation</w:t>
      </w:r>
      <w:proofErr w:type="spellEnd"/>
      <w:r>
        <w:rPr>
          <w:lang w:eastAsia="zh-CN"/>
        </w:rPr>
        <w:t>, Data Specification, Formatting Instructions, Processing Instructions, NF (or NF-Set) ID, ADRF Information) service operation</w:t>
      </w:r>
      <w:ins w:id="71" w:author="Nokia" w:date="2021-04-01T16:45:00Z">
        <w:r>
          <w:rPr>
            <w:lang w:eastAsia="zh-CN"/>
          </w:rPr>
          <w:t xml:space="preserve"> as specified in clause 8.2.2</w:t>
        </w:r>
      </w:ins>
      <w:r>
        <w:rPr>
          <w:lang w:eastAsia="zh-CN"/>
        </w:rPr>
        <w:t>. The data consumer may specify one or more notification endpoints.</w:t>
      </w:r>
    </w:p>
    <w:p>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pPr>
        <w:keepLines/>
        <w:ind w:left="1560" w:hanging="1276"/>
        <w:rPr>
          <w:del w:id="72" w:author="Nokia" w:date="2021-04-01T16:45:00Z"/>
          <w:color w:val="FF0000"/>
          <w:lang w:eastAsia="zh-CN"/>
        </w:rPr>
      </w:pPr>
      <w:del w:id="73"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pPr>
        <w:ind w:left="568" w:hanging="284"/>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pPr>
        <w:ind w:left="568" w:hanging="284"/>
        <w:rPr>
          <w:lang w:eastAsia="zh-CN"/>
        </w:rPr>
      </w:pPr>
      <w:r>
        <w:rPr>
          <w:lang w:eastAsia="zh-CN"/>
        </w:rPr>
        <w:t>3.</w:t>
      </w:r>
      <w:r>
        <w:rPr>
          <w:lang w:eastAsia="zh-CN"/>
        </w:rPr>
        <w:tab/>
        <w:t>The DCCF determines whether the data requested in step 1 are already being collected, as described in clause 5A.2.</w:t>
      </w:r>
    </w:p>
    <w:p>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pPr>
        <w:ind w:left="568" w:hanging="284"/>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w:t>
      </w:r>
      <w:proofErr w:type="gramStart"/>
      <w:r>
        <w:rPr>
          <w:lang w:eastAsia="zh-CN"/>
        </w:rPr>
        <w:t>Subscribe</w:t>
      </w:r>
      <w:proofErr w:type="spellEnd"/>
      <w:r>
        <w:rPr>
          <w:lang w:eastAsia="zh-CN"/>
        </w:rPr>
        <w:t>(</w:t>
      </w:r>
      <w:proofErr w:type="gramEnd"/>
      <w:r>
        <w:rPr>
          <w:lang w:eastAsia="zh-CN"/>
        </w:rPr>
        <w:t>Subscription Correlation ID) with parameters indicating how to modify the previous subscription (as specified in clause 5A.2). The DCCF adds the data consumer to the list of data consumers that are subscribed for these data.</w:t>
      </w:r>
    </w:p>
    <w:p>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pPr>
        <w:ind w:left="568" w:hanging="284"/>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pPr>
        <w:ind w:left="568" w:hanging="284"/>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pPr>
        <w:ind w:left="568" w:hanging="284"/>
        <w:rPr>
          <w:lang w:eastAsia="zh-CN"/>
        </w:rPr>
      </w:pPr>
      <w:r>
        <w:rPr>
          <w:lang w:eastAsia="zh-CN"/>
        </w:rPr>
        <w:t>8.</w:t>
      </w:r>
      <w:r>
        <w:rPr>
          <w:lang w:eastAsia="zh-CN"/>
        </w:rPr>
        <w:tab/>
        <w:t xml:space="preserve">If a </w:t>
      </w:r>
      <w:proofErr w:type="spellStart"/>
      <w:r>
        <w:rPr>
          <w:lang w:eastAsia="zh-CN"/>
        </w:rPr>
        <w:t>NdccfDataManagement_Notify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pPr>
        <w:ind w:left="568" w:hanging="284"/>
        <w:rPr>
          <w:lang w:eastAsia="zh-CN"/>
        </w:rPr>
      </w:pPr>
      <w:r>
        <w:rPr>
          <w:lang w:eastAsia="zh-CN"/>
        </w:rPr>
        <w:t>9.</w:t>
      </w:r>
      <w:r>
        <w:rPr>
          <w:lang w:eastAsia="zh-CN"/>
        </w:rPr>
        <w:tab/>
        <w:t>The DCCF delivers the data to the notification endpoint</w:t>
      </w:r>
    </w:p>
    <w:p>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w:t>
      </w:r>
      <w:proofErr w:type="gramStart"/>
      <w:r>
        <w:rPr>
          <w:lang w:eastAsia="zh-CN"/>
        </w:rPr>
        <w:t>Unsubscribe</w:t>
      </w:r>
      <w:proofErr w:type="spellEnd"/>
      <w:r>
        <w:rPr>
          <w:lang w:eastAsia="zh-CN"/>
        </w:rPr>
        <w:t>(</w:t>
      </w:r>
      <w:proofErr w:type="gramEnd"/>
      <w:r>
        <w:rPr>
          <w:lang w:eastAsia="zh-CN"/>
        </w:rPr>
        <w:t>Subscription Correlation ID), using the Subscription Correlation Id received in response to its subscription in step 1.</w:t>
      </w:r>
    </w:p>
    <w:p>
      <w:pPr>
        <w:ind w:left="568" w:hanging="284"/>
        <w:rPr>
          <w:lang w:eastAsia="zh-CN"/>
        </w:rPr>
      </w:pPr>
      <w:r>
        <w:rPr>
          <w:lang w:eastAsia="zh-CN"/>
        </w:rPr>
        <w:t>11.</w:t>
      </w:r>
      <w:r>
        <w:rPr>
          <w:lang w:eastAsia="zh-CN"/>
        </w:rPr>
        <w:tab/>
        <w:t>If there are no other data consumers subscribed to the data, the DCCF unsubscribes with the Data Source.</w:t>
      </w:r>
    </w:p>
    <w:p>
      <w:pPr>
        <w:ind w:left="568" w:hanging="284"/>
        <w:rPr>
          <w:lang w:eastAsia="zh-CN"/>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pPr>
        <w:ind w:left="568" w:hanging="284"/>
        <w:rPr>
          <w:lang w:eastAsia="zh-CN"/>
        </w:rPr>
      </w:pPr>
    </w:p>
    <w:p>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4" w:name="_Toc68001527"/>
      <w:r>
        <w:rPr>
          <w:rFonts w:ascii="Arial" w:hAnsi="Arial"/>
          <w:sz w:val="22"/>
          <w:lang w:eastAsia="zh-CN"/>
        </w:rPr>
        <w:t>6.2.6.3.3</w:t>
      </w:r>
      <w:r>
        <w:rPr>
          <w:rFonts w:ascii="Arial" w:hAnsi="Arial"/>
          <w:sz w:val="22"/>
          <w:lang w:eastAsia="zh-CN"/>
        </w:rPr>
        <w:tab/>
        <w:t>Historical Data Collection via DCCF</w:t>
      </w:r>
      <w:bookmarkEnd w:id="74"/>
    </w:p>
    <w:p>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pPr>
        <w:keepNext/>
        <w:keepLines/>
        <w:spacing w:before="60"/>
        <w:jc w:val="center"/>
        <w:rPr>
          <w:rFonts w:ascii="Arial" w:hAnsi="Arial"/>
          <w:b/>
          <w:lang w:eastAsia="zh-CN"/>
        </w:rPr>
      </w:pPr>
      <w:r>
        <w:rPr>
          <w:rFonts w:ascii="Arial" w:hAnsi="Arial"/>
          <w:bCs/>
        </w:rPr>
        <w:object w:dxaOrig="9443" w:dyaOrig="7615">
          <v:shape id="_x0000_i1027" type="#_x0000_t75" style="width:472pt;height:381pt" o:ole="">
            <v:imagedata r:id="rId26" o:title=""/>
          </v:shape>
          <o:OLEObject Type="Embed" ProgID="Visio.Drawing.11" ShapeID="_x0000_i1027" DrawAspect="Content" ObjectID="_1682938473" r:id="rId27"/>
        </w:object>
      </w:r>
    </w:p>
    <w:p>
      <w:pPr>
        <w:keepLines/>
        <w:spacing w:after="240"/>
        <w:jc w:val="center"/>
        <w:rPr>
          <w:rFonts w:ascii="Arial" w:hAnsi="Arial"/>
          <w:b/>
          <w:lang w:eastAsia="zh-CN"/>
        </w:rPr>
      </w:pPr>
      <w:r>
        <w:rPr>
          <w:rFonts w:ascii="Arial" w:hAnsi="Arial"/>
          <w:b/>
          <w:lang w:eastAsia="zh-CN"/>
        </w:rPr>
        <w:t>Figure 6.2.6.3.3-1: Historical Data Collection via DCCF</w:t>
      </w:r>
    </w:p>
    <w:p>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w:t>
      </w:r>
      <w:proofErr w:type="gramStart"/>
      <w:r>
        <w:rPr>
          <w:lang w:eastAsia="zh-CN"/>
        </w:rPr>
        <w:t>Subscribe</w:t>
      </w:r>
      <w:proofErr w:type="spellEnd"/>
      <w:r>
        <w:rPr>
          <w:lang w:eastAsia="zh-CN"/>
        </w:rPr>
        <w:t>(</w:t>
      </w:r>
      <w:proofErr w:type="spellStart"/>
      <w:proofErr w:type="gramEnd"/>
      <w:r>
        <w:rPr>
          <w:lang w:eastAsia="zh-CN"/>
        </w:rPr>
        <w:t>Service_Operation</w:t>
      </w:r>
      <w:proofErr w:type="spellEnd"/>
      <w:r>
        <w:rPr>
          <w:lang w:eastAsia="zh-CN"/>
        </w:rPr>
        <w:t>, Data Specification, Time Window, Formatting Instructions, Processing Instructions, ADRF ID or NWDAF ID (or ADRF Set ID or NWDAF Set ID)</w:t>
      </w:r>
      <w:ins w:id="75" w:author="Nokia" w:date="2021-04-01T16:45:00Z">
        <w:r>
          <w:rPr>
            <w:lang w:eastAsia="zh-CN"/>
          </w:rPr>
          <w:t xml:space="preserve"> ser</w:t>
        </w:r>
      </w:ins>
      <w:ins w:id="76" w:author="Nokia" w:date="2021-04-01T16:46:00Z">
        <w:r>
          <w:rPr>
            <w:lang w:eastAsia="zh-CN"/>
          </w:rPr>
          <w:t>vice operation as specified in clause 8.2.2</w:t>
        </w:r>
      </w:ins>
      <w:r>
        <w:rPr>
          <w:lang w:eastAsia="zh-CN"/>
        </w:rPr>
        <w:t>. The data consumer may specify one or more notification endpoints to receive the data.</w:t>
      </w:r>
    </w:p>
    <w:p>
      <w:pPr>
        <w:ind w:left="568" w:hanging="284"/>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pPr>
        <w:keepLines/>
        <w:ind w:left="1560" w:hanging="1276"/>
        <w:rPr>
          <w:del w:id="77" w:author="Nokia" w:date="2021-04-01T16:46:00Z"/>
          <w:color w:val="FF0000"/>
          <w:lang w:eastAsia="zh-CN"/>
        </w:rPr>
      </w:pPr>
      <w:del w:id="78"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pPr>
        <w:keepLines/>
        <w:ind w:left="1135" w:hanging="851"/>
        <w:rPr>
          <w:lang w:eastAsia="zh-CN"/>
        </w:rPr>
      </w:pPr>
      <w:r>
        <w:rPr>
          <w:lang w:eastAsia="zh-CN"/>
        </w:rPr>
        <w:t>NOTE:</w:t>
      </w:r>
      <w:r>
        <w:rPr>
          <w:lang w:eastAsia="zh-CN"/>
        </w:rPr>
        <w:tab/>
        <w:t>An ADRF or NWDAF may have previously registered data it is collecting with the DCCF.</w:t>
      </w:r>
    </w:p>
    <w:p>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pPr>
        <w:ind w:left="568" w:hanging="284"/>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 xml:space="preserve">(Data Specification, Notification Target Address=DCCF) service operation. 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5.</w:t>
      </w:r>
    </w:p>
    <w:p>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pPr>
        <w:ind w:left="568" w:hanging="284"/>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Nnwdaf_DataManagement_Request</w:t>
      </w:r>
      <w:proofErr w:type="spellEnd"/>
      <w:r>
        <w:rPr>
          <w:lang w:eastAsia="zh-CN"/>
        </w:rPr>
        <w:t>(Data Specification, Notification Target Address=DCCF).</w:t>
      </w:r>
    </w:p>
    <w:p>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Address(</w:t>
      </w:r>
      <w:proofErr w:type="spellStart"/>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a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pPr>
        <w:ind w:left="568" w:hanging="284"/>
        <w:rPr>
          <w:lang w:eastAsia="zh-CN"/>
        </w:rPr>
      </w:pPr>
      <w:r>
        <w:rPr>
          <w:lang w:eastAsia="zh-CN"/>
        </w:rPr>
        <w:t>7.</w:t>
      </w:r>
      <w:r>
        <w:rPr>
          <w:lang w:eastAsia="zh-CN"/>
        </w:rPr>
        <w:tab/>
        <w:t xml:space="preserve">If a notification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pPr>
        <w:ind w:left="568" w:hanging="284"/>
        <w:rPr>
          <w:lang w:eastAsia="zh-CN"/>
        </w:rPr>
      </w:pPr>
      <w:r>
        <w:rPr>
          <w:lang w:eastAsia="zh-CN"/>
        </w:rPr>
        <w:t>8.</w:t>
      </w:r>
      <w:r>
        <w:rPr>
          <w:lang w:eastAsia="zh-CN"/>
        </w:rPr>
        <w:tab/>
        <w:t>The DCCF delivers the data to the notification endpoint.</w:t>
      </w:r>
    </w:p>
    <w:p>
      <w:pPr>
        <w:ind w:left="568" w:hanging="284"/>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pPr>
        <w:ind w:left="568" w:hanging="284"/>
        <w:rPr>
          <w:lang w:eastAsia="zh-CN"/>
        </w:rPr>
      </w:pPr>
      <w:r>
        <w:rPr>
          <w:lang w:eastAsia="zh-CN"/>
        </w:rPr>
        <w:t>11.</w:t>
      </w:r>
      <w:r>
        <w:rPr>
          <w:lang w:eastAsia="zh-CN"/>
        </w:rPr>
        <w:tab/>
        <w:t>If the data are being provided by an NWDAF and there are no other data consumers subscribed to the data, the DCCF unsubscribes with the NWDAF.</w:t>
      </w:r>
    </w:p>
    <w:p>
      <w:pPr>
        <w:ind w:left="568" w:hanging="284"/>
        <w:rPr>
          <w:lang w:eastAsia="zh-CN"/>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9" w:name="_Toc68001528"/>
      <w:r>
        <w:rPr>
          <w:rFonts w:ascii="Arial" w:hAnsi="Arial"/>
          <w:sz w:val="22"/>
          <w:lang w:eastAsia="zh-CN"/>
        </w:rPr>
        <w:t>6.2.6.3.4</w:t>
      </w:r>
      <w:r>
        <w:rPr>
          <w:rFonts w:ascii="Arial" w:hAnsi="Arial"/>
          <w:sz w:val="22"/>
          <w:lang w:eastAsia="zh-CN"/>
        </w:rPr>
        <w:tab/>
        <w:t>Data Collection via Messaging Framework</w:t>
      </w:r>
      <w:bookmarkEnd w:id="79"/>
    </w:p>
    <w:p>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pPr>
        <w:keepNext/>
        <w:keepLines/>
        <w:spacing w:before="60"/>
        <w:jc w:val="center"/>
        <w:rPr>
          <w:rFonts w:ascii="Arial" w:hAnsi="Arial"/>
          <w:b/>
          <w:lang w:eastAsia="zh-CN"/>
        </w:rPr>
      </w:pPr>
      <w:r>
        <w:rPr>
          <w:rFonts w:ascii="Arial" w:hAnsi="Arial"/>
          <w:b/>
        </w:rPr>
        <w:object w:dxaOrig="9591" w:dyaOrig="6000">
          <v:shape id="_x0000_i1028" type="#_x0000_t75" style="width:479.5pt;height:300pt" o:ole="">
            <v:imagedata r:id="rId28" o:title=""/>
          </v:shape>
          <o:OLEObject Type="Embed" ProgID="Visio.Drawing.11" ShapeID="_x0000_i1028" DrawAspect="Content" ObjectID="_1682938474" r:id="rId29"/>
        </w:object>
      </w:r>
    </w:p>
    <w:p>
      <w:pPr>
        <w:keepLines/>
        <w:spacing w:after="240"/>
        <w:jc w:val="center"/>
        <w:rPr>
          <w:rFonts w:ascii="Arial" w:hAnsi="Arial"/>
          <w:b/>
          <w:lang w:eastAsia="zh-CN"/>
        </w:rPr>
      </w:pPr>
      <w:r>
        <w:rPr>
          <w:rFonts w:ascii="Arial" w:hAnsi="Arial"/>
          <w:b/>
          <w:lang w:eastAsia="zh-CN"/>
        </w:rPr>
        <w:t>Figure 6.2.6.3.4-1: Data Collection via Messaging Framework</w:t>
      </w:r>
    </w:p>
    <w:p>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w:t>
      </w:r>
      <w:proofErr w:type="gramStart"/>
      <w:r>
        <w:rPr>
          <w:lang w:eastAsia="zh-CN"/>
        </w:rPr>
        <w:t>Subscribe</w:t>
      </w:r>
      <w:proofErr w:type="spellEnd"/>
      <w:r>
        <w:rPr>
          <w:lang w:eastAsia="zh-CN"/>
        </w:rPr>
        <w:t>(</w:t>
      </w:r>
      <w:proofErr w:type="spellStart"/>
      <w:proofErr w:type="gramEnd"/>
      <w:r>
        <w:rPr>
          <w:lang w:eastAsia="zh-CN"/>
        </w:rPr>
        <w:t>Service_Operation</w:t>
      </w:r>
      <w:proofErr w:type="spellEnd"/>
      <w:r>
        <w:rPr>
          <w:lang w:eastAsia="zh-CN"/>
        </w:rPr>
        <w:t>, Data Specification, Formatting Instructions, Processing Instructions, NF (or NF-Set) ID, ADRF Information) service operation</w:t>
      </w:r>
      <w:ins w:id="80" w:author="Nokia" w:date="2021-04-01T16:46:00Z">
        <w:r>
          <w:rPr>
            <w:lang w:eastAsia="zh-CN"/>
          </w:rPr>
          <w:t xml:space="preserve"> as specified in clause 8.2.2</w:t>
        </w:r>
      </w:ins>
      <w:r>
        <w:rPr>
          <w:lang w:eastAsia="zh-CN"/>
        </w:rPr>
        <w:t>. The data consumer may specify one or more notification endpoints and the NF or NF set to collect data from.</w:t>
      </w:r>
    </w:p>
    <w:p>
      <w:pPr>
        <w:ind w:left="568"/>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pPr>
        <w:keepLines/>
        <w:ind w:left="1560" w:hanging="1276"/>
        <w:rPr>
          <w:del w:id="81" w:author="Nokia" w:date="2021-04-01T16:46:00Z"/>
          <w:color w:val="FF0000"/>
          <w:lang w:eastAsia="zh-CN"/>
        </w:rPr>
      </w:pPr>
      <w:del w:id="82"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pPr>
        <w:ind w:left="568" w:hanging="284"/>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pPr>
        <w:ind w:left="568" w:hanging="284"/>
        <w:rPr>
          <w:lang w:eastAsia="zh-CN"/>
        </w:rPr>
      </w:pPr>
      <w:r>
        <w:rPr>
          <w:lang w:eastAsia="zh-CN"/>
        </w:rPr>
        <w:t>3.</w:t>
      </w:r>
      <w:r>
        <w:rPr>
          <w:lang w:eastAsia="zh-CN"/>
        </w:rPr>
        <w:tab/>
        <w:t>The DCCF determines whether the data requested in step 1 are already being collected, as described in clause 5A.2.</w:t>
      </w:r>
    </w:p>
    <w:p>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pPr>
        <w:ind w:left="568" w:hanging="284"/>
        <w:rPr>
          <w:lang w:eastAsia="zh-CN"/>
        </w:rPr>
      </w:pPr>
      <w:r>
        <w:rPr>
          <w:lang w:eastAsia="zh-CN"/>
        </w:rPr>
        <w:t>4.</w:t>
      </w:r>
      <w:r>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pPr>
        <w:ind w:left="568" w:hanging="284"/>
        <w:rPr>
          <w:lang w:eastAsia="zh-CN"/>
        </w:rPr>
      </w:pPr>
      <w:r>
        <w:rPr>
          <w:lang w:eastAsia="zh-CN"/>
        </w:rPr>
        <w:tab/>
        <w:t>Consumer Information contains for each notification endpoint, the data consumer provided Notification Target Address (+ Data Consumer Notification Correlation ID to be used by the MFAF when sending notifications in step 7. Notification Information identifies Event Notifications received from the Data Sources and contains the MFAF Notification Target Address (+ MFAF Notification Correlation ID).</w:t>
      </w:r>
    </w:p>
    <w:p>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pPr>
        <w:ind w:left="568" w:hanging="284"/>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w:t>
      </w:r>
      <w:proofErr w:type="gramStart"/>
      <w:r>
        <w:rPr>
          <w:lang w:eastAsia="zh-CN"/>
        </w:rPr>
        <w:t>Subscribe</w:t>
      </w:r>
      <w:proofErr w:type="spellEnd"/>
      <w:r>
        <w:rPr>
          <w:lang w:eastAsia="zh-CN"/>
        </w:rPr>
        <w:t>(</w:t>
      </w:r>
      <w:proofErr w:type="gramEnd"/>
      <w:r>
        <w:rPr>
          <w:lang w:eastAsia="zh-CN"/>
        </w:rPr>
        <w:t>Subscription Correlation ID) with parameters indicating how to modify the previous subscription (as specified in clause 5A.2). The DCCF adds the data consumer to the list of data consumers that are subscribed for these data.</w:t>
      </w:r>
    </w:p>
    <w:p>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pPr>
        <w:ind w:left="568" w:hanging="284"/>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w:t>
      </w:r>
      <w:proofErr w:type="spellStart"/>
      <w:r>
        <w:rPr>
          <w:lang w:eastAsia="zh-CN"/>
        </w:rPr>
        <w:t>es</w:t>
      </w:r>
      <w:proofErr w:type="spellEnd"/>
      <w:r>
        <w:rPr>
          <w:lang w:eastAsia="zh-CN"/>
        </w:rPr>
        <w:t>)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pPr>
        <w:ind w:left="568" w:hanging="284"/>
        <w:rPr>
          <w:lang w:eastAsia="zh-CN"/>
        </w:rPr>
      </w:pPr>
      <w:r>
        <w:rPr>
          <w:lang w:eastAsia="zh-CN"/>
        </w:rPr>
        <w:t>9.</w:t>
      </w:r>
      <w:r>
        <w:rPr>
          <w:lang w:eastAsia="zh-CN"/>
        </w:rPr>
        <w:tab/>
        <w:t>The MFAF delivers the data to the notification endpoint.</w:t>
      </w:r>
    </w:p>
    <w:p>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w:t>
      </w:r>
      <w:proofErr w:type="gramStart"/>
      <w:r>
        <w:rPr>
          <w:lang w:eastAsia="zh-CN"/>
        </w:rPr>
        <w:t>Unsubscribe</w:t>
      </w:r>
      <w:proofErr w:type="spellEnd"/>
      <w:r>
        <w:rPr>
          <w:lang w:eastAsia="zh-CN"/>
        </w:rPr>
        <w:t>(</w:t>
      </w:r>
      <w:proofErr w:type="gramEnd"/>
      <w:r>
        <w:rPr>
          <w:lang w:eastAsia="zh-CN"/>
        </w:rPr>
        <w:t>Subscription Correlation ID), using the Subscription Correlation Id received in response to its subscription in step 1.</w:t>
      </w:r>
    </w:p>
    <w:p>
      <w:pPr>
        <w:ind w:left="568" w:hanging="284"/>
        <w:rPr>
          <w:lang w:eastAsia="zh-CN"/>
        </w:rPr>
      </w:pPr>
      <w:r>
        <w:rPr>
          <w:lang w:eastAsia="zh-CN"/>
        </w:rPr>
        <w:t>11.</w:t>
      </w:r>
      <w:r>
        <w:rPr>
          <w:lang w:eastAsia="zh-CN"/>
        </w:rPr>
        <w:tab/>
        <w:t>If there are no other data consumers subscribed to the data, the DCCF unsubscribes with the Data Source.</w:t>
      </w:r>
    </w:p>
    <w:p>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pPr>
        <w:ind w:left="568" w:hanging="284"/>
        <w:rPr>
          <w:lang w:eastAsia="zh-CN"/>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83" w:name="_Toc68001529"/>
      <w:r>
        <w:rPr>
          <w:rFonts w:ascii="Arial" w:hAnsi="Arial"/>
          <w:sz w:val="22"/>
          <w:lang w:eastAsia="zh-CN"/>
        </w:rPr>
        <w:t>6.2.6.3.5</w:t>
      </w:r>
      <w:r>
        <w:rPr>
          <w:rFonts w:ascii="Arial" w:hAnsi="Arial"/>
          <w:sz w:val="22"/>
          <w:lang w:eastAsia="zh-CN"/>
        </w:rPr>
        <w:tab/>
        <w:t>Historical Data Collection via Messaging Framework</w:t>
      </w:r>
      <w:bookmarkEnd w:id="83"/>
    </w:p>
    <w:p>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pPr>
        <w:keepNext/>
        <w:keepLines/>
        <w:spacing w:before="60"/>
        <w:jc w:val="center"/>
        <w:rPr>
          <w:rFonts w:ascii="Arial" w:hAnsi="Arial"/>
          <w:b/>
          <w:lang w:eastAsia="zh-CN"/>
        </w:rPr>
      </w:pPr>
      <w:r>
        <w:rPr>
          <w:rFonts w:ascii="Arial" w:hAnsi="Arial"/>
          <w:b/>
          <w:bCs/>
        </w:rPr>
        <w:object w:dxaOrig="9443" w:dyaOrig="9092">
          <v:shape id="_x0000_i1029" type="#_x0000_t75" style="width:472pt;height:454.5pt" o:ole="">
            <v:imagedata r:id="rId30" o:title=""/>
          </v:shape>
          <o:OLEObject Type="Embed" ProgID="Visio.Drawing.11" ShapeID="_x0000_i1029" DrawAspect="Content" ObjectID="_1682938475" r:id="rId31"/>
        </w:object>
      </w:r>
    </w:p>
    <w:p>
      <w:pPr>
        <w:keepLines/>
        <w:spacing w:after="240"/>
        <w:jc w:val="center"/>
        <w:rPr>
          <w:rFonts w:ascii="Arial" w:hAnsi="Arial"/>
          <w:b/>
          <w:lang w:eastAsia="zh-CN"/>
        </w:rPr>
      </w:pPr>
      <w:r>
        <w:rPr>
          <w:rFonts w:ascii="Arial" w:hAnsi="Arial"/>
          <w:b/>
          <w:lang w:eastAsia="zh-CN"/>
        </w:rPr>
        <w:t>Figure 6.2.6.3.5-1: Historical Data Collection via Messaging Framework</w:t>
      </w:r>
    </w:p>
    <w:p>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w:t>
      </w:r>
      <w:proofErr w:type="gramStart"/>
      <w:r>
        <w:rPr>
          <w:lang w:eastAsia="zh-CN"/>
        </w:rPr>
        <w:t>Subscribe</w:t>
      </w:r>
      <w:proofErr w:type="spellEnd"/>
      <w:r>
        <w:rPr>
          <w:lang w:eastAsia="zh-CN"/>
        </w:rPr>
        <w:t>(</w:t>
      </w:r>
      <w:proofErr w:type="gramEnd"/>
      <w:r>
        <w:rPr>
          <w:lang w:eastAsia="zh-CN"/>
        </w:rPr>
        <w:t>Service Operation, Data Specification, Time Window, Formatting Instructions, Processing Instructions, ADRF ID or NWDAF ID (or ADRF Set ID or NWDAF Set ID)</w:t>
      </w:r>
      <w:ins w:id="84" w:author="Nokia" w:date="2021-04-01T16:46:00Z">
        <w:r>
          <w:rPr>
            <w:lang w:eastAsia="zh-CN"/>
          </w:rPr>
          <w:t xml:space="preserve"> </w:t>
        </w:r>
      </w:ins>
      <w:ins w:id="85" w:author="Nokia" w:date="2021-04-01T16:48:00Z">
        <w:r>
          <w:rPr>
            <w:lang w:eastAsia="zh-CN"/>
          </w:rPr>
          <w:t xml:space="preserve">service operation </w:t>
        </w:r>
      </w:ins>
      <w:ins w:id="86" w:author="Nokia" w:date="2021-04-01T16:46:00Z">
        <w:r>
          <w:rPr>
            <w:lang w:eastAsia="zh-CN"/>
          </w:rPr>
          <w:t>as specified in clause 8.2.2</w:t>
        </w:r>
      </w:ins>
      <w:r>
        <w:rPr>
          <w:lang w:eastAsia="zh-CN"/>
        </w:rPr>
        <w:t>. The data consumer may specify one or more notification endpoints to receive the data.</w:t>
      </w:r>
    </w:p>
    <w:p>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pPr>
        <w:keepLines/>
        <w:ind w:left="1560" w:hanging="1276"/>
        <w:rPr>
          <w:del w:id="87" w:author="Nokia" w:date="2021-04-01T16:46:00Z"/>
          <w:color w:val="FF0000"/>
          <w:lang w:eastAsia="zh-CN"/>
        </w:rPr>
      </w:pPr>
      <w:del w:id="88"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pPr>
        <w:keepLines/>
        <w:ind w:left="1135" w:hanging="851"/>
        <w:rPr>
          <w:lang w:eastAsia="zh-CN"/>
        </w:rPr>
      </w:pPr>
      <w:r>
        <w:rPr>
          <w:lang w:eastAsia="zh-CN"/>
        </w:rPr>
        <w:t>NOTE:</w:t>
      </w:r>
      <w:r>
        <w:rPr>
          <w:lang w:eastAsia="zh-CN"/>
        </w:rPr>
        <w:tab/>
        <w:t>An ADRF or NWDAF may have previously registered data it is collecting with the DCCF.</w:t>
      </w:r>
    </w:p>
    <w:p>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pPr>
        <w:ind w:left="568" w:hanging="284"/>
        <w:rPr>
          <w:lang w:eastAsia="zh-CN"/>
        </w:rPr>
      </w:pPr>
      <w:r>
        <w:rPr>
          <w:lang w:eastAsia="zh-CN"/>
        </w:rPr>
        <w:t>3.</w:t>
      </w:r>
      <w:r>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pPr>
        <w:ind w:left="568" w:hanging="284"/>
        <w:rPr>
          <w:lang w:eastAsia="zh-CN"/>
        </w:rPr>
      </w:pPr>
      <w:r>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pPr>
        <w:ind w:left="568" w:hanging="284"/>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(Data Specification, Notification Target Address=MFAF).</w:t>
      </w:r>
    </w:p>
    <w:p>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pPr>
        <w:ind w:left="568" w:hanging="284"/>
        <w:rPr>
          <w:lang w:eastAsia="zh-CN"/>
        </w:rPr>
      </w:pPr>
      <w:r>
        <w:rPr>
          <w:lang w:eastAsia="zh-CN"/>
        </w:rPr>
        <w:t>5.</w:t>
      </w:r>
      <w:r>
        <w:rPr>
          <w:lang w:eastAsia="zh-CN"/>
        </w:rPr>
        <w:tab/>
        <w:t xml:space="preserve">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w:t>
      </w:r>
    </w:p>
    <w:p>
      <w:pPr>
        <w:ind w:left="568" w:hanging="284"/>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(Data Specification, Notification Target Address=MFAF) service operation.</w:t>
      </w:r>
    </w:p>
    <w:p>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pPr>
        <w:ind w:left="568" w:hanging="284"/>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pPr>
        <w:ind w:left="568" w:hanging="284"/>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pPr>
        <w:ind w:left="568" w:hanging="284"/>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w:t>
      </w:r>
      <w:proofErr w:type="spellStart"/>
      <w:r>
        <w:rPr>
          <w:lang w:eastAsia="zh-CN"/>
        </w:rPr>
        <w:t>es</w:t>
      </w:r>
      <w:proofErr w:type="spellEnd"/>
      <w:r>
        <w:rPr>
          <w:lang w:eastAsia="zh-CN"/>
        </w:rPr>
        <w:t>) using the Data Consumer Notification Correlation ID(s) received in step 3. Data sent to notification endpoints may be processed and formatted by the MFAF, so they conform to delivery requirements specified by the data consumer.</w:t>
      </w:r>
    </w:p>
    <w:p>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pPr>
        <w:ind w:left="568" w:hanging="284"/>
        <w:rPr>
          <w:lang w:eastAsia="zh-CN"/>
        </w:rPr>
      </w:pPr>
      <w:r>
        <w:rPr>
          <w:lang w:eastAsia="zh-CN"/>
        </w:rPr>
        <w:t>10.</w:t>
      </w:r>
      <w:r>
        <w:rPr>
          <w:lang w:eastAsia="zh-CN"/>
        </w:rPr>
        <w:tab/>
        <w:t>If a notification contains a fetch instruction, the notification endpoint sends a Nmfaf_3caDataManagement_Fetch request to fetch the data from the MFAF.</w:t>
      </w:r>
    </w:p>
    <w:p>
      <w:pPr>
        <w:ind w:left="568" w:hanging="284"/>
        <w:rPr>
          <w:lang w:eastAsia="zh-CN"/>
        </w:rPr>
      </w:pPr>
      <w:r>
        <w:rPr>
          <w:lang w:eastAsia="zh-CN"/>
        </w:rPr>
        <w:t>11.</w:t>
      </w:r>
      <w:r>
        <w:rPr>
          <w:lang w:eastAsia="zh-CN"/>
        </w:rPr>
        <w:tab/>
        <w:t>The MFAF delivers the data to the notification endpoint.</w:t>
      </w:r>
    </w:p>
    <w:p>
      <w:pPr>
        <w:ind w:left="568" w:hanging="284"/>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pPr>
        <w:ind w:left="568" w:hanging="284"/>
        <w:rPr>
          <w:lang w:eastAsia="zh-CN"/>
        </w:rPr>
      </w:pPr>
      <w:r>
        <w:rPr>
          <w:lang w:eastAsia="zh-CN"/>
        </w:rPr>
        <w:t>13.</w:t>
      </w:r>
      <w:r>
        <w:rPr>
          <w:lang w:eastAsia="zh-CN"/>
        </w:rPr>
        <w:tab/>
        <w:t>If the data are being provided by an ADRF and there are no other data consumers subscribed to the data, the DCCF unsubscribes with the ADRF.</w:t>
      </w:r>
    </w:p>
    <w:p>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pPr>
        <w:ind w:left="568" w:hanging="284"/>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pPr>
        <w:rPr>
          <w:lang w:eastAsia="zh-CN"/>
        </w:rPr>
      </w:pPr>
      <w:r>
        <w:fldChar w:fldCharType="begin"/>
      </w:r>
      <w:r>
        <w:fldChar w:fldCharType="end"/>
      </w: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9"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pPr>
        <w:pStyle w:val="1"/>
        <w:rPr>
          <w:ins w:id="90" w:author="Nokia" w:date="2021-04-01T16:28:00Z"/>
        </w:rPr>
      </w:pPr>
      <w:bookmarkStart w:id="91" w:name="_Toc58920929"/>
      <w:ins w:id="92" w:author="Nokia" w:date="2021-04-01T16:28:00Z">
        <w:r>
          <w:t>8</w:t>
        </w:r>
        <w:r>
          <w:tab/>
          <w:t xml:space="preserve">DCCF Services </w:t>
        </w:r>
        <w:bookmarkEnd w:id="91"/>
      </w:ins>
    </w:p>
    <w:p>
      <w:pPr>
        <w:pStyle w:val="2"/>
        <w:numPr>
          <w:ins w:id="93" w:author="CMCC" w:date="2021-04-12T12:37:00Z"/>
        </w:numPr>
        <w:rPr>
          <w:ins w:id="94" w:author="Nokia" w:date="2021-04-01T16:28:00Z"/>
          <w:sz w:val="28"/>
          <w:szCs w:val="22"/>
        </w:rPr>
        <w:pPrChange w:id="95" w:author="CMCC" w:date="2021-04-12T12:37:00Z">
          <w:pPr>
            <w:pStyle w:val="4"/>
          </w:pPr>
        </w:pPrChange>
      </w:pPr>
      <w:bookmarkStart w:id="96" w:name="_Toc51835021"/>
      <w:bookmarkStart w:id="97" w:name="_Toc20204397"/>
      <w:bookmarkStart w:id="98" w:name="_Toc27895096"/>
      <w:bookmarkStart w:id="99" w:name="_Toc36192189"/>
      <w:bookmarkStart w:id="100" w:name="_Toc47592934"/>
      <w:bookmarkStart w:id="101" w:name="_Toc45193302"/>
      <w:bookmarkStart w:id="102" w:name="_Toc59100847"/>
      <w:ins w:id="103" w:author="Nokia" w:date="2021-04-01T16:28:00Z">
        <w:r>
          <w:rPr>
            <w:sz w:val="28"/>
            <w:szCs w:val="22"/>
          </w:rPr>
          <w:t>8.1</w:t>
        </w:r>
        <w:r>
          <w:rPr>
            <w:sz w:val="28"/>
            <w:szCs w:val="22"/>
          </w:rPr>
          <w:tab/>
          <w:t>General</w:t>
        </w:r>
        <w:bookmarkEnd w:id="96"/>
        <w:bookmarkEnd w:id="97"/>
        <w:bookmarkEnd w:id="98"/>
        <w:bookmarkEnd w:id="99"/>
        <w:bookmarkEnd w:id="100"/>
        <w:bookmarkEnd w:id="101"/>
        <w:bookmarkEnd w:id="102"/>
      </w:ins>
    </w:p>
    <w:p>
      <w:pPr>
        <w:rPr>
          <w:ins w:id="104" w:author="Nokia" w:date="2021-04-01T16:28:00Z"/>
        </w:rPr>
      </w:pPr>
      <w:ins w:id="105" w:author="Nokia" w:date="2021-04-01T16:28:00Z">
        <w:r>
          <w:t>Table 8.1-1 shows the DCCF services and DCCF service operations.</w:t>
        </w:r>
      </w:ins>
    </w:p>
    <w:p>
      <w:pPr>
        <w:pStyle w:val="TH"/>
        <w:rPr>
          <w:ins w:id="106" w:author="Nokia" w:date="2021-04-01T16:28:00Z"/>
        </w:rPr>
      </w:pPr>
      <w:ins w:id="107" w:author="Nokia" w:date="2021-04-01T16:28:00Z">
        <w:r>
          <w:t xml:space="preserve">Table </w:t>
        </w:r>
        <w:r>
          <w:rPr>
            <w:lang w:eastAsia="zh-CN"/>
          </w:rPr>
          <w:t>8.1</w:t>
        </w:r>
        <w:r>
          <w:t>-1: NF 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trPr>
          <w:ins w:id="108" w:author="Nokia" w:date="2021-04-01T16:28:00Z"/>
        </w:trPr>
        <w:tc>
          <w:tcPr>
            <w:tcW w:w="2830" w:type="dxa"/>
            <w:tcBorders>
              <w:bottom w:val="single" w:sz="4" w:space="0" w:color="auto"/>
            </w:tcBorders>
          </w:tcPr>
          <w:p>
            <w:pPr>
              <w:pStyle w:val="TAH"/>
              <w:rPr>
                <w:ins w:id="109" w:author="Nokia" w:date="2021-04-01T16:28:00Z"/>
              </w:rPr>
            </w:pPr>
            <w:ins w:id="110" w:author="Nokia" w:date="2021-04-01T16:28:00Z">
              <w:r>
                <w:t>Service Name</w:t>
              </w:r>
            </w:ins>
          </w:p>
        </w:tc>
        <w:tc>
          <w:tcPr>
            <w:tcW w:w="2127" w:type="dxa"/>
          </w:tcPr>
          <w:p>
            <w:pPr>
              <w:pStyle w:val="TAH"/>
              <w:rPr>
                <w:ins w:id="111" w:author="Nokia" w:date="2021-04-01T16:28:00Z"/>
              </w:rPr>
            </w:pPr>
            <w:ins w:id="112" w:author="Nokia" w:date="2021-04-01T16:28:00Z">
              <w:r>
                <w:t>Service Operations</w:t>
              </w:r>
            </w:ins>
          </w:p>
        </w:tc>
        <w:tc>
          <w:tcPr>
            <w:tcW w:w="1862" w:type="dxa"/>
            <w:tcBorders>
              <w:bottom w:val="single" w:sz="4" w:space="0" w:color="auto"/>
            </w:tcBorders>
          </w:tcPr>
          <w:p>
            <w:pPr>
              <w:pStyle w:val="TAH"/>
              <w:rPr>
                <w:ins w:id="113" w:author="Nokia" w:date="2021-04-01T16:28:00Z"/>
              </w:rPr>
            </w:pPr>
            <w:ins w:id="114" w:author="Nokia" w:date="2021-04-01T16:28:00Z">
              <w:r>
                <w:t>Operation</w:t>
              </w:r>
            </w:ins>
          </w:p>
          <w:p>
            <w:pPr>
              <w:pStyle w:val="TAH"/>
              <w:rPr>
                <w:ins w:id="115" w:author="Nokia" w:date="2021-04-01T16:28:00Z"/>
              </w:rPr>
            </w:pPr>
            <w:ins w:id="116" w:author="Nokia" w:date="2021-04-01T16:28:00Z">
              <w:r>
                <w:t>Semantics</w:t>
              </w:r>
            </w:ins>
          </w:p>
        </w:tc>
        <w:tc>
          <w:tcPr>
            <w:tcW w:w="1786" w:type="dxa"/>
          </w:tcPr>
          <w:p>
            <w:pPr>
              <w:pStyle w:val="TAH"/>
              <w:rPr>
                <w:ins w:id="117" w:author="Nokia" w:date="2021-04-01T16:28:00Z"/>
              </w:rPr>
            </w:pPr>
            <w:ins w:id="118" w:author="Nokia" w:date="2021-04-01T16:28:00Z">
              <w:r>
                <w:t>Example Consumer(s)</w:t>
              </w:r>
            </w:ins>
          </w:p>
        </w:tc>
      </w:tr>
      <w:tr>
        <w:trPr>
          <w:ins w:id="119" w:author="Nokia" w:date="2021-04-01T16:28:00Z"/>
        </w:trPr>
        <w:tc>
          <w:tcPr>
            <w:tcW w:w="2830" w:type="dxa"/>
            <w:tcBorders>
              <w:bottom w:val="nil"/>
            </w:tcBorders>
          </w:tcPr>
          <w:p>
            <w:pPr>
              <w:pStyle w:val="TAL"/>
              <w:rPr>
                <w:ins w:id="120" w:author="Nokia" w:date="2021-04-01T16:28:00Z"/>
              </w:rPr>
            </w:pPr>
            <w:proofErr w:type="spellStart"/>
            <w:ins w:id="121" w:author="Nokia" w:date="2021-04-01T16:28:00Z">
              <w:r>
                <w:t>Ndccf_DataManagement</w:t>
              </w:r>
              <w:proofErr w:type="spellEnd"/>
            </w:ins>
          </w:p>
        </w:tc>
        <w:tc>
          <w:tcPr>
            <w:tcW w:w="2127" w:type="dxa"/>
          </w:tcPr>
          <w:p>
            <w:pPr>
              <w:pStyle w:val="TAL"/>
              <w:rPr>
                <w:ins w:id="122" w:author="Nokia" w:date="2021-04-01T16:28:00Z"/>
              </w:rPr>
            </w:pPr>
            <w:ins w:id="123" w:author="Nokia" w:date="2021-04-01T16:28:00Z">
              <w:r>
                <w:t>Subscribe</w:t>
              </w:r>
            </w:ins>
          </w:p>
        </w:tc>
        <w:tc>
          <w:tcPr>
            <w:tcW w:w="1862" w:type="dxa"/>
            <w:tcBorders>
              <w:bottom w:val="nil"/>
            </w:tcBorders>
          </w:tcPr>
          <w:p>
            <w:pPr>
              <w:pStyle w:val="TAL"/>
              <w:rPr>
                <w:ins w:id="124" w:author="Nokia" w:date="2021-04-01T16:28:00Z"/>
              </w:rPr>
            </w:pPr>
            <w:ins w:id="125" w:author="Nokia" w:date="2021-04-01T16:28:00Z">
              <w:r>
                <w:t>Subscribe / Notify</w:t>
              </w:r>
            </w:ins>
          </w:p>
        </w:tc>
        <w:tc>
          <w:tcPr>
            <w:tcW w:w="1786" w:type="dxa"/>
          </w:tcPr>
          <w:p>
            <w:pPr>
              <w:pStyle w:val="TAL"/>
              <w:rPr>
                <w:ins w:id="126" w:author="Nokia" w:date="2021-04-01T16:28:00Z"/>
              </w:rPr>
            </w:pPr>
            <w:ins w:id="127" w:author="Nokia" w:date="2021-04-01T16:28:00Z">
              <w:r>
                <w:t>NWDAF, PCF</w:t>
              </w:r>
              <w:r>
                <w:rPr>
                  <w:rFonts w:eastAsia="Malgun Gothic"/>
                </w:rPr>
                <w:t>, NSSF, AMF, SMF, NEF, AF</w:t>
              </w:r>
            </w:ins>
          </w:p>
        </w:tc>
      </w:tr>
      <w:tr>
        <w:trPr>
          <w:ins w:id="128" w:author="Nokia" w:date="2021-04-01T16:28:00Z"/>
        </w:trPr>
        <w:tc>
          <w:tcPr>
            <w:tcW w:w="2830" w:type="dxa"/>
            <w:tcBorders>
              <w:top w:val="nil"/>
              <w:bottom w:val="nil"/>
            </w:tcBorders>
          </w:tcPr>
          <w:p>
            <w:pPr>
              <w:pStyle w:val="TAL"/>
              <w:rPr>
                <w:ins w:id="129" w:author="Nokia" w:date="2021-04-01T16:28:00Z"/>
              </w:rPr>
            </w:pPr>
          </w:p>
        </w:tc>
        <w:tc>
          <w:tcPr>
            <w:tcW w:w="2127" w:type="dxa"/>
          </w:tcPr>
          <w:p>
            <w:pPr>
              <w:pStyle w:val="TAL"/>
              <w:rPr>
                <w:ins w:id="130" w:author="Nokia" w:date="2021-04-01T16:28:00Z"/>
              </w:rPr>
            </w:pPr>
            <w:ins w:id="131" w:author="Nokia" w:date="2021-04-01T16:28:00Z">
              <w:r>
                <w:t>Unsubscribe</w:t>
              </w:r>
            </w:ins>
          </w:p>
        </w:tc>
        <w:tc>
          <w:tcPr>
            <w:tcW w:w="1862" w:type="dxa"/>
            <w:tcBorders>
              <w:top w:val="nil"/>
              <w:bottom w:val="nil"/>
            </w:tcBorders>
          </w:tcPr>
          <w:p>
            <w:pPr>
              <w:pStyle w:val="TAL"/>
              <w:rPr>
                <w:ins w:id="132" w:author="Nokia" w:date="2021-04-01T16:28:00Z"/>
              </w:rPr>
            </w:pPr>
          </w:p>
        </w:tc>
        <w:tc>
          <w:tcPr>
            <w:tcW w:w="1786" w:type="dxa"/>
          </w:tcPr>
          <w:p>
            <w:pPr>
              <w:pStyle w:val="TAL"/>
              <w:rPr>
                <w:ins w:id="133" w:author="Nokia" w:date="2021-04-01T16:28:00Z"/>
              </w:rPr>
            </w:pPr>
            <w:ins w:id="134" w:author="Nokia" w:date="2021-04-01T16:28:00Z">
              <w:r>
                <w:t>NWDAF, PCF</w:t>
              </w:r>
              <w:r>
                <w:rPr>
                  <w:rFonts w:eastAsia="Malgun Gothic"/>
                </w:rPr>
                <w:t>, NSSF, AMF, SMF, NEF, AF</w:t>
              </w:r>
            </w:ins>
          </w:p>
        </w:tc>
      </w:tr>
      <w:tr>
        <w:trPr>
          <w:ins w:id="135" w:author="Nokia" w:date="2021-04-01T16:28:00Z"/>
        </w:trPr>
        <w:tc>
          <w:tcPr>
            <w:tcW w:w="2830" w:type="dxa"/>
            <w:tcBorders>
              <w:top w:val="nil"/>
              <w:bottom w:val="nil"/>
            </w:tcBorders>
          </w:tcPr>
          <w:p>
            <w:pPr>
              <w:pStyle w:val="TAL"/>
              <w:rPr>
                <w:ins w:id="136" w:author="Nokia" w:date="2021-04-01T16:28:00Z"/>
              </w:rPr>
            </w:pPr>
          </w:p>
        </w:tc>
        <w:tc>
          <w:tcPr>
            <w:tcW w:w="2127" w:type="dxa"/>
          </w:tcPr>
          <w:p>
            <w:pPr>
              <w:pStyle w:val="TAL"/>
              <w:rPr>
                <w:ins w:id="137" w:author="Nokia" w:date="2021-04-01T16:28:00Z"/>
              </w:rPr>
            </w:pPr>
            <w:ins w:id="138" w:author="Nokia" w:date="2021-04-01T16:28:00Z">
              <w:r>
                <w:t>Notify</w:t>
              </w:r>
            </w:ins>
          </w:p>
        </w:tc>
        <w:tc>
          <w:tcPr>
            <w:tcW w:w="1862" w:type="dxa"/>
            <w:tcBorders>
              <w:top w:val="nil"/>
            </w:tcBorders>
          </w:tcPr>
          <w:p>
            <w:pPr>
              <w:pStyle w:val="TAL"/>
              <w:rPr>
                <w:ins w:id="139" w:author="Nokia" w:date="2021-04-01T16:28:00Z"/>
              </w:rPr>
            </w:pPr>
          </w:p>
        </w:tc>
        <w:tc>
          <w:tcPr>
            <w:tcW w:w="1786" w:type="dxa"/>
          </w:tcPr>
          <w:p>
            <w:pPr>
              <w:pStyle w:val="TAL"/>
              <w:rPr>
                <w:ins w:id="140" w:author="Nokia" w:date="2021-04-01T16:28:00Z"/>
              </w:rPr>
            </w:pPr>
            <w:ins w:id="141" w:author="Nokia" w:date="2021-04-01T16:28:00Z">
              <w:r>
                <w:t>NWDAF, PCF</w:t>
              </w:r>
              <w:r>
                <w:rPr>
                  <w:rFonts w:eastAsia="Malgun Gothic"/>
                </w:rPr>
                <w:t>, NSSF, AMF, SMF, NEF, AF</w:t>
              </w:r>
            </w:ins>
          </w:p>
        </w:tc>
      </w:tr>
      <w:tr>
        <w:trPr>
          <w:ins w:id="142" w:author="Nokia" w:date="2021-04-01T16:28:00Z"/>
        </w:trPr>
        <w:tc>
          <w:tcPr>
            <w:tcW w:w="2830" w:type="dxa"/>
            <w:tcBorders>
              <w:top w:val="nil"/>
              <w:bottom w:val="single" w:sz="4" w:space="0" w:color="auto"/>
            </w:tcBorders>
          </w:tcPr>
          <w:p>
            <w:pPr>
              <w:pStyle w:val="TAL"/>
              <w:rPr>
                <w:ins w:id="143" w:author="Nokia" w:date="2021-04-01T16:28:00Z"/>
              </w:rPr>
            </w:pPr>
          </w:p>
        </w:tc>
        <w:tc>
          <w:tcPr>
            <w:tcW w:w="2127" w:type="dxa"/>
          </w:tcPr>
          <w:p>
            <w:pPr>
              <w:pStyle w:val="TAL"/>
              <w:rPr>
                <w:ins w:id="144" w:author="Nokia" w:date="2021-04-01T16:28:00Z"/>
              </w:rPr>
            </w:pPr>
            <w:ins w:id="145" w:author="Nokia" w:date="2021-04-01T16:28:00Z">
              <w:r>
                <w:t>Fetch</w:t>
              </w:r>
            </w:ins>
          </w:p>
        </w:tc>
        <w:tc>
          <w:tcPr>
            <w:tcW w:w="1862" w:type="dxa"/>
            <w:tcBorders>
              <w:top w:val="nil"/>
            </w:tcBorders>
          </w:tcPr>
          <w:p>
            <w:pPr>
              <w:pStyle w:val="TAL"/>
              <w:rPr>
                <w:ins w:id="146" w:author="Nokia" w:date="2021-04-01T16:28:00Z"/>
              </w:rPr>
            </w:pPr>
            <w:ins w:id="147" w:author="Nokia" w:date="2021-04-01T16:28:00Z">
              <w:r>
                <w:t>Request</w:t>
              </w:r>
            </w:ins>
            <w:ins w:id="148" w:author="Lair, Yannick (Nokia - FR/Paris-Saclay)" w:date="2021-04-05T16:59:00Z">
              <w:r>
                <w:t xml:space="preserve"> </w:t>
              </w:r>
            </w:ins>
            <w:ins w:id="149" w:author="Nokia" w:date="2021-04-01T16:28:00Z">
              <w:r>
                <w:t>/</w:t>
              </w:r>
            </w:ins>
            <w:ins w:id="150" w:author="Lair, Yannick (Nokia - FR/Paris-Saclay)" w:date="2021-04-05T16:59:00Z">
              <w:r>
                <w:t xml:space="preserve"> </w:t>
              </w:r>
            </w:ins>
            <w:ins w:id="151" w:author="Nokia" w:date="2021-04-01T16:28:00Z">
              <w:r>
                <w:t>Response</w:t>
              </w:r>
            </w:ins>
          </w:p>
        </w:tc>
        <w:tc>
          <w:tcPr>
            <w:tcW w:w="1786" w:type="dxa"/>
          </w:tcPr>
          <w:p>
            <w:pPr>
              <w:pStyle w:val="TAL"/>
              <w:rPr>
                <w:ins w:id="152" w:author="Nokia" w:date="2021-04-01T16:28:00Z"/>
              </w:rPr>
            </w:pPr>
            <w:ins w:id="153" w:author="Nokia" w:date="2021-04-01T16:28:00Z">
              <w:r>
                <w:t>NWDAF, PCF</w:t>
              </w:r>
              <w:r>
                <w:rPr>
                  <w:rFonts w:eastAsia="Malgun Gothic"/>
                </w:rPr>
                <w:t>, NSSF, AMF, SMF, NEF, AF</w:t>
              </w:r>
            </w:ins>
          </w:p>
        </w:tc>
      </w:tr>
      <w:tr>
        <w:trPr>
          <w:ins w:id="154" w:author="Nokia" w:date="2021-04-01T16:28:00Z"/>
        </w:trPr>
        <w:tc>
          <w:tcPr>
            <w:tcW w:w="2830" w:type="dxa"/>
            <w:tcBorders>
              <w:top w:val="single" w:sz="4" w:space="0" w:color="auto"/>
              <w:bottom w:val="nil"/>
            </w:tcBorders>
          </w:tcPr>
          <w:p>
            <w:pPr>
              <w:pStyle w:val="TAL"/>
              <w:rPr>
                <w:ins w:id="155" w:author="Nokia" w:date="2021-04-01T16:28:00Z"/>
              </w:rPr>
            </w:pPr>
            <w:proofErr w:type="spellStart"/>
            <w:ins w:id="156" w:author="Nokia" w:date="2021-04-01T16:28:00Z">
              <w:r>
                <w:t>Ndccf_ContextManagement</w:t>
              </w:r>
              <w:proofErr w:type="spellEnd"/>
            </w:ins>
          </w:p>
        </w:tc>
        <w:tc>
          <w:tcPr>
            <w:tcW w:w="2127" w:type="dxa"/>
          </w:tcPr>
          <w:p>
            <w:pPr>
              <w:pStyle w:val="TAL"/>
              <w:rPr>
                <w:ins w:id="157" w:author="Nokia" w:date="2021-04-01T16:28:00Z"/>
              </w:rPr>
            </w:pPr>
            <w:ins w:id="158" w:author="CMCC" w:date="2021-05-10T09:54:00Z">
              <w:r>
                <w:rPr>
                  <w:rFonts w:eastAsia="宋体"/>
                  <w:highlight w:val="magenta"/>
                  <w:lang w:val="en-US" w:eastAsia="zh-CN"/>
                  <w:rPrChange w:id="159" w:author="CMCC" w:date="2021-05-10T09:54:00Z">
                    <w:rPr>
                      <w:rFonts w:eastAsia="宋体"/>
                      <w:lang w:val="en-US" w:eastAsia="zh-CN"/>
                    </w:rPr>
                  </w:rPrChange>
                </w:rPr>
                <w:t>Register</w:t>
              </w:r>
            </w:ins>
            <w:ins w:id="160" w:author="Nokia" w:date="2021-04-01T16:28:00Z">
              <w:del w:id="161" w:author="CMCC" w:date="2021-05-10T09:54:00Z">
                <w:r>
                  <w:rPr>
                    <w:highlight w:val="magenta"/>
                  </w:rPr>
                  <w:delText>Create</w:delText>
                </w:r>
              </w:del>
            </w:ins>
          </w:p>
        </w:tc>
        <w:tc>
          <w:tcPr>
            <w:tcW w:w="1862" w:type="dxa"/>
            <w:tcBorders>
              <w:top w:val="nil"/>
            </w:tcBorders>
          </w:tcPr>
          <w:p>
            <w:pPr>
              <w:pStyle w:val="TAL"/>
              <w:rPr>
                <w:ins w:id="162" w:author="Nokia" w:date="2021-04-01T16:28:00Z"/>
              </w:rPr>
            </w:pPr>
            <w:ins w:id="163" w:author="Nokia" w:date="2021-04-01T16:28:00Z">
              <w:r>
                <w:t>Request / Response</w:t>
              </w:r>
            </w:ins>
          </w:p>
        </w:tc>
        <w:tc>
          <w:tcPr>
            <w:tcW w:w="1786" w:type="dxa"/>
          </w:tcPr>
          <w:p>
            <w:pPr>
              <w:pStyle w:val="TAL"/>
              <w:rPr>
                <w:ins w:id="164" w:author="Nokia" w:date="2021-04-01T16:28:00Z"/>
              </w:rPr>
            </w:pPr>
            <w:ins w:id="165" w:author="Nokia" w:date="2021-04-01T16:28:00Z">
              <w:r>
                <w:t>NWDAF, ADRF</w:t>
              </w:r>
            </w:ins>
          </w:p>
        </w:tc>
      </w:tr>
      <w:tr>
        <w:trPr>
          <w:ins w:id="166" w:author="Nokia" w:date="2021-04-01T16:28:00Z"/>
        </w:trPr>
        <w:tc>
          <w:tcPr>
            <w:tcW w:w="2830" w:type="dxa"/>
            <w:tcBorders>
              <w:top w:val="nil"/>
              <w:bottom w:val="nil"/>
            </w:tcBorders>
          </w:tcPr>
          <w:p>
            <w:pPr>
              <w:pStyle w:val="TAL"/>
              <w:rPr>
                <w:ins w:id="167" w:author="Nokia" w:date="2021-04-01T16:28:00Z"/>
              </w:rPr>
            </w:pPr>
          </w:p>
        </w:tc>
        <w:tc>
          <w:tcPr>
            <w:tcW w:w="2127" w:type="dxa"/>
          </w:tcPr>
          <w:p>
            <w:pPr>
              <w:pStyle w:val="TAL"/>
              <w:rPr>
                <w:ins w:id="168" w:author="Nokia" w:date="2021-04-01T16:28:00Z"/>
              </w:rPr>
            </w:pPr>
            <w:ins w:id="169" w:author="Nokia" w:date="2021-04-01T16:28:00Z">
              <w:r>
                <w:t>Update</w:t>
              </w:r>
            </w:ins>
          </w:p>
        </w:tc>
        <w:tc>
          <w:tcPr>
            <w:tcW w:w="1862" w:type="dxa"/>
            <w:tcBorders>
              <w:top w:val="nil"/>
            </w:tcBorders>
          </w:tcPr>
          <w:p>
            <w:pPr>
              <w:pStyle w:val="TAL"/>
              <w:rPr>
                <w:ins w:id="170" w:author="Nokia" w:date="2021-04-01T16:28:00Z"/>
              </w:rPr>
            </w:pPr>
            <w:ins w:id="171" w:author="Nokia" w:date="2021-04-01T16:28:00Z">
              <w:r>
                <w:t>Request / Response</w:t>
              </w:r>
            </w:ins>
          </w:p>
        </w:tc>
        <w:tc>
          <w:tcPr>
            <w:tcW w:w="1786" w:type="dxa"/>
          </w:tcPr>
          <w:p>
            <w:pPr>
              <w:pStyle w:val="TAL"/>
              <w:rPr>
                <w:ins w:id="172" w:author="Nokia" w:date="2021-04-01T16:28:00Z"/>
              </w:rPr>
            </w:pPr>
            <w:ins w:id="173" w:author="Nokia" w:date="2021-04-01T16:28:00Z">
              <w:r>
                <w:t>NWDAF, ADRF</w:t>
              </w:r>
            </w:ins>
          </w:p>
        </w:tc>
      </w:tr>
      <w:tr>
        <w:trPr>
          <w:ins w:id="174" w:author="Nokia" w:date="2021-04-01T16:28:00Z"/>
        </w:trPr>
        <w:tc>
          <w:tcPr>
            <w:tcW w:w="2830" w:type="dxa"/>
            <w:tcBorders>
              <w:top w:val="nil"/>
              <w:bottom w:val="single" w:sz="4" w:space="0" w:color="auto"/>
            </w:tcBorders>
          </w:tcPr>
          <w:p>
            <w:pPr>
              <w:pStyle w:val="TAL"/>
              <w:rPr>
                <w:ins w:id="175" w:author="Nokia" w:date="2021-04-01T16:28:00Z"/>
              </w:rPr>
            </w:pPr>
          </w:p>
        </w:tc>
        <w:tc>
          <w:tcPr>
            <w:tcW w:w="2127" w:type="dxa"/>
          </w:tcPr>
          <w:p>
            <w:pPr>
              <w:pStyle w:val="TAL"/>
              <w:rPr>
                <w:ins w:id="176" w:author="Nokia" w:date="2021-04-01T16:28:00Z"/>
              </w:rPr>
            </w:pPr>
            <w:ins w:id="177" w:author="CMCC" w:date="2021-05-10T09:54:00Z">
              <w:r>
                <w:rPr>
                  <w:highlight w:val="magenta"/>
                  <w:rPrChange w:id="178" w:author="CMCC" w:date="2021-05-10T09:55:00Z">
                    <w:rPr/>
                  </w:rPrChange>
                </w:rPr>
                <w:t>Deregister</w:t>
              </w:r>
            </w:ins>
            <w:ins w:id="179" w:author="Nokia" w:date="2021-04-01T16:28:00Z">
              <w:del w:id="180" w:author="CMCC" w:date="2021-05-10T09:54:00Z">
                <w:r>
                  <w:rPr>
                    <w:highlight w:val="magenta"/>
                  </w:rPr>
                  <w:delText>Delete</w:delText>
                </w:r>
              </w:del>
            </w:ins>
          </w:p>
        </w:tc>
        <w:tc>
          <w:tcPr>
            <w:tcW w:w="1862" w:type="dxa"/>
            <w:tcBorders>
              <w:top w:val="nil"/>
            </w:tcBorders>
          </w:tcPr>
          <w:p>
            <w:pPr>
              <w:pStyle w:val="TAL"/>
              <w:rPr>
                <w:ins w:id="181" w:author="Nokia" w:date="2021-04-01T16:28:00Z"/>
              </w:rPr>
            </w:pPr>
            <w:ins w:id="182" w:author="Nokia" w:date="2021-04-01T16:28:00Z">
              <w:r>
                <w:t>Request / Response</w:t>
              </w:r>
            </w:ins>
          </w:p>
        </w:tc>
        <w:tc>
          <w:tcPr>
            <w:tcW w:w="1786" w:type="dxa"/>
          </w:tcPr>
          <w:p>
            <w:pPr>
              <w:pStyle w:val="TAL"/>
              <w:rPr>
                <w:ins w:id="183" w:author="Nokia" w:date="2021-04-01T16:28:00Z"/>
              </w:rPr>
            </w:pPr>
            <w:ins w:id="184" w:author="Nokia" w:date="2021-04-01T16:28:00Z">
              <w:r>
                <w:t>NWDAF, ADRF</w:t>
              </w:r>
            </w:ins>
          </w:p>
        </w:tc>
      </w:tr>
    </w:tbl>
    <w:p>
      <w:pPr>
        <w:rPr>
          <w:ins w:id="185" w:author="Nokia" w:date="2021-04-01T16:28:00Z"/>
          <w:lang w:eastAsia="zh-CN"/>
        </w:rPr>
      </w:pPr>
    </w:p>
    <w:p>
      <w:pPr>
        <w:pStyle w:val="2"/>
        <w:numPr>
          <w:ins w:id="186" w:author="CMCC" w:date="2021-04-12T12:37:00Z"/>
        </w:numPr>
        <w:rPr>
          <w:ins w:id="187" w:author="Nokia" w:date="2021-04-01T16:28:00Z"/>
          <w:sz w:val="28"/>
          <w:szCs w:val="22"/>
        </w:rPr>
        <w:pPrChange w:id="188" w:author="CMCC" w:date="2021-04-12T12:37:00Z">
          <w:pPr>
            <w:pStyle w:val="4"/>
          </w:pPr>
        </w:pPrChange>
      </w:pPr>
      <w:bookmarkStart w:id="189" w:name="_Toc58920931"/>
      <w:ins w:id="190" w:author="Nokia" w:date="2021-04-01T16:28:00Z">
        <w:r>
          <w:rPr>
            <w:sz w:val="28"/>
            <w:szCs w:val="22"/>
          </w:rPr>
          <w:t>8.2</w:t>
        </w:r>
        <w:r>
          <w:rPr>
            <w:sz w:val="28"/>
            <w:szCs w:val="22"/>
          </w:rPr>
          <w:tab/>
        </w:r>
        <w:proofErr w:type="spellStart"/>
        <w:r>
          <w:rPr>
            <w:sz w:val="28"/>
            <w:szCs w:val="22"/>
          </w:rPr>
          <w:t>Ndccf_DataManagement</w:t>
        </w:r>
        <w:proofErr w:type="spellEnd"/>
        <w:r>
          <w:rPr>
            <w:sz w:val="28"/>
            <w:szCs w:val="22"/>
          </w:rPr>
          <w:t xml:space="preserve"> service</w:t>
        </w:r>
      </w:ins>
    </w:p>
    <w:p>
      <w:pPr>
        <w:pStyle w:val="3"/>
        <w:rPr>
          <w:ins w:id="191" w:author="Nokia" w:date="2021-04-01T16:28:00Z"/>
        </w:rPr>
      </w:pPr>
      <w:bookmarkStart w:id="192" w:name="_Toc58920932"/>
      <w:bookmarkEnd w:id="189"/>
      <w:ins w:id="193" w:author="Nokia" w:date="2021-04-01T16:28:00Z">
        <w:r>
          <w:t>8.2.1</w:t>
        </w:r>
        <w:r>
          <w:tab/>
          <w:t>General</w:t>
        </w:r>
        <w:bookmarkEnd w:id="192"/>
      </w:ins>
    </w:p>
    <w:p>
      <w:pPr>
        <w:rPr>
          <w:ins w:id="194" w:author="Nokia" w:date="2021-04-01T16:28:00Z"/>
        </w:rPr>
      </w:pPr>
      <w:ins w:id="195" w:author="Nokia" w:date="2021-04-01T16:28:00Z">
        <w:r>
          <w:rPr>
            <w:b/>
          </w:rPr>
          <w:t>Service Description</w:t>
        </w:r>
        <w:r>
          <w:t>: This service enables the consumer to subscribe/unsubscribe for data or analytics via the DCCF and have data delivered via the DCCF or via a messaging framework. Historical data, or runtime data may be obtained using this service.</w:t>
        </w:r>
      </w:ins>
    </w:p>
    <w:p>
      <w:pPr>
        <w:rPr>
          <w:ins w:id="196" w:author="Nokia" w:date="2021-04-01T16:28:00Z"/>
        </w:rPr>
      </w:pPr>
      <w:ins w:id="197" w:author="Nokia" w:date="2021-04-01T16:28:00Z">
        <w:r>
          <w:t xml:space="preserve">When the subscription is accepted by the DCCF, the consumer NF receives from the DCCF an identifier (Subscription Correlation ID) allowing it to further manage (modify, delete) the subscription. </w:t>
        </w:r>
      </w:ins>
    </w:p>
    <w:p>
      <w:pPr>
        <w:pStyle w:val="3"/>
        <w:rPr>
          <w:ins w:id="198" w:author="Nokia" w:date="2021-04-01T16:28:00Z"/>
        </w:rPr>
      </w:pPr>
      <w:bookmarkStart w:id="199" w:name="_Toc58920933"/>
      <w:ins w:id="200" w:author="Nokia" w:date="2021-04-01T16:28:00Z">
        <w:r>
          <w:t>8.2.2</w:t>
        </w:r>
        <w:r>
          <w:tab/>
        </w:r>
        <w:proofErr w:type="spellStart"/>
        <w:r>
          <w:t>Ndccf_DataManagement_Subscribe</w:t>
        </w:r>
        <w:proofErr w:type="spellEnd"/>
        <w:r>
          <w:t xml:space="preserve"> service operation</w:t>
        </w:r>
        <w:bookmarkEnd w:id="199"/>
      </w:ins>
    </w:p>
    <w:p>
      <w:pPr>
        <w:rPr>
          <w:ins w:id="201" w:author="Nokia" w:date="2021-04-01T16:28:00Z"/>
          <w:b/>
        </w:rPr>
      </w:pPr>
      <w:ins w:id="202" w:author="Nokia" w:date="2021-04-01T16:28:00Z">
        <w:r>
          <w:rPr>
            <w:b/>
          </w:rPr>
          <w:t xml:space="preserve">Service operation name: </w:t>
        </w:r>
        <w:proofErr w:type="spellStart"/>
        <w:r>
          <w:t>Ndccf_DataManagement_Subscribe</w:t>
        </w:r>
        <w:proofErr w:type="spellEnd"/>
        <w:r>
          <w:t>.</w:t>
        </w:r>
      </w:ins>
    </w:p>
    <w:p>
      <w:pPr>
        <w:rPr>
          <w:ins w:id="203" w:author="Nokia" w:date="2021-04-01T16:28:00Z"/>
          <w:lang w:eastAsia="zh-CN"/>
        </w:rPr>
      </w:pPr>
      <w:ins w:id="204" w:author="Nokia" w:date="2021-04-01T16:28:00Z">
        <w:r>
          <w:rPr>
            <w:b/>
          </w:rPr>
          <w:t>Description:</w:t>
        </w:r>
        <w:r>
          <w:t xml:space="preserve"> The consumer NF uses this service operation to subscribe to the DCCF for data or </w:t>
        </w:r>
        <w:r>
          <w:rPr>
            <w:lang w:eastAsia="zh-CN"/>
          </w:rPr>
          <w:t>analytics. The subscription includes</w:t>
        </w:r>
        <w:r>
          <w:t xml:space="preserve"> service operation specific parameters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ins>
    </w:p>
    <w:p>
      <w:pPr>
        <w:rPr>
          <w:ins w:id="205" w:author="Nokia" w:date="2021-04-01T16:28:00Z"/>
          <w:lang w:eastAsia="zh-CN"/>
        </w:rPr>
      </w:pPr>
      <w:ins w:id="206"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w:t>
        </w:r>
        <w:proofErr w:type="spellStart"/>
        <w:r>
          <w:rPr>
            <w:lang w:eastAsia="zh-CN"/>
          </w:rPr>
          <w:t>es</w:t>
        </w:r>
        <w:proofErr w:type="spellEnd"/>
        <w:r>
          <w:rPr>
            <w:lang w:eastAsia="zh-CN"/>
          </w:rPr>
          <w:t>) (+ Notification Correlation ID (s)).</w:t>
        </w:r>
      </w:ins>
    </w:p>
    <w:p>
      <w:pPr>
        <w:rPr>
          <w:ins w:id="207" w:author="Nokia" w:date="2021-04-01T16:28:00Z"/>
          <w:lang w:eastAsia="zh-CN"/>
        </w:rPr>
      </w:pPr>
      <w:ins w:id="208"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pPr>
        <w:rPr>
          <w:ins w:id="209" w:author="Nokia" w:date="2021-04-01T16:28:00Z"/>
          <w:lang w:eastAsia="zh-CN"/>
        </w:rPr>
      </w:pPr>
      <w:ins w:id="210" w:author="Nokia" w:date="2021-04-01T16:28:00Z">
        <w:r>
          <w:rPr>
            <w:lang w:eastAsia="zh-CN"/>
          </w:rPr>
          <w:t>"Service Operation" identifies the service used by the DCCF to request data or analytics from a Data Source (</w:t>
        </w:r>
        <w:proofErr w:type="spellStart"/>
        <w:r>
          <w:rPr>
            <w:lang w:eastAsia="zh-CN"/>
          </w:rPr>
          <w:t>eg</w:t>
        </w:r>
        <w:proofErr w:type="spellEnd"/>
        <w:r>
          <w:rPr>
            <w:lang w:eastAsia="zh-CN"/>
          </w:rPr>
          <w:t xml:space="preserve">: </w:t>
        </w:r>
        <w:proofErr w:type="spellStart"/>
        <w:r>
          <w:rPr>
            <w:lang w:eastAsia="zh-CN"/>
          </w:rPr>
          <w:t>Namf_EventExposure_</w:t>
        </w:r>
        <w:proofErr w:type="gramStart"/>
        <w:r>
          <w:rPr>
            <w:lang w:eastAsia="zh-CN"/>
          </w:rPr>
          <w:t>Subscribe</w:t>
        </w:r>
        <w:proofErr w:type="spellEnd"/>
        <w:r>
          <w:rPr>
            <w:lang w:eastAsia="zh-CN"/>
          </w:rPr>
          <w:t xml:space="preserve">  or</w:t>
        </w:r>
        <w:proofErr w:type="gramEnd"/>
        <w:r>
          <w:rPr>
            <w:lang w:eastAsia="zh-CN"/>
          </w:rPr>
          <w:t xml:space="preserve"> </w:t>
        </w:r>
        <w:proofErr w:type="spellStart"/>
        <w:r>
          <w:rPr>
            <w:lang w:eastAsia="zh-CN"/>
          </w:rPr>
          <w:t>Nnwdaf_AnalyticsSubscription_Subscribe</w:t>
        </w:r>
        <w:proofErr w:type="spellEnd"/>
        <w:r>
          <w:rPr>
            <w:lang w:eastAsia="zh-CN"/>
          </w:rPr>
          <w:t>)</w:t>
        </w:r>
      </w:ins>
    </w:p>
    <w:p>
      <w:pPr>
        <w:rPr>
          <w:ins w:id="211" w:author="Nokia" w:date="2021-04-01T16:28:00Z"/>
          <w:lang w:eastAsia="zh-CN"/>
        </w:rPr>
      </w:pPr>
      <w:ins w:id="212"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pPr>
        <w:rPr>
          <w:ins w:id="213" w:author="Nokia" w:date="2021-04-01T16:28:00Z"/>
          <w:lang w:eastAsia="zh-CN"/>
        </w:rPr>
      </w:pPr>
      <w:ins w:id="214" w:author="Nokia" w:date="2021-04-01T16:28:00Z">
        <w:r>
          <w:rPr>
            <w:lang w:eastAsia="zh-CN"/>
          </w:rPr>
          <w:t xml:space="preserve">"Time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pPr>
        <w:pStyle w:val="NO"/>
        <w:rPr>
          <w:ins w:id="215" w:author="Nokia" w:date="2021-04-01T16:28:00Z"/>
        </w:rPr>
      </w:pPr>
      <w:ins w:id="216" w:author="Nokia" w:date="2021-04-01T16:28:00Z">
        <w:r>
          <w:rPr>
            <w:lang w:eastAsia="zh-CN"/>
          </w:rPr>
          <w:t>NOTE:</w:t>
        </w:r>
        <w:r>
          <w:rPr>
            <w:lang w:eastAsia="zh-CN"/>
          </w:rPr>
          <w:tab/>
          <w:t>Time Window parameter is different from the "Analytics target period" defined in clause 6.1.3.</w:t>
        </w:r>
      </w:ins>
    </w:p>
    <w:p>
      <w:pPr>
        <w:rPr>
          <w:ins w:id="217" w:author="Nokia" w:date="2021-04-01T16:28:00Z"/>
          <w:lang w:eastAsia="zh-CN"/>
        </w:rPr>
      </w:pPr>
      <w:ins w:id="218" w:author="Nokia" w:date="2021-04-01T16:28:00Z">
        <w:r>
          <w:t xml:space="preserve">NF (or NF-Set) ID specifies a data source that may provide the data </w:t>
        </w:r>
      </w:ins>
    </w:p>
    <w:p>
      <w:pPr>
        <w:rPr>
          <w:ins w:id="219" w:author="Nokia" w:date="2021-04-01T16:28:00Z"/>
          <w:lang w:eastAsia="zh-CN"/>
        </w:rPr>
      </w:pPr>
      <w:ins w:id="220" w:author="Nokia" w:date="2021-04-01T16:28:00Z">
        <w:r>
          <w:t>ADRF Information specifies that collected data or analytics is to be stored in an ADRF, and optionally an ADRF or NWDAF ID.</w:t>
        </w:r>
      </w:ins>
    </w:p>
    <w:p>
      <w:pPr>
        <w:rPr>
          <w:ins w:id="221" w:author="Nokia" w:date="2021-04-01T16:28:00Z"/>
          <w:lang w:eastAsia="zh-CN"/>
        </w:rPr>
      </w:pPr>
      <w:ins w:id="222" w:author="Nokia" w:date="2021-04-01T16:28:00Z">
        <w:r>
          <w:t>Formatting Instructions and Processing Instructions are as defined in clause 5A.4</w:t>
        </w:r>
      </w:ins>
    </w:p>
    <w:p>
      <w:pPr>
        <w:rPr>
          <w:ins w:id="223" w:author="Nokia" w:date="2021-04-01T16:28:00Z"/>
          <w:lang w:eastAsia="zh-CN"/>
        </w:rPr>
      </w:pPr>
      <w:ins w:id="224" w:author="Nokia" w:date="2021-04-01T16:28:00Z">
        <w:r>
          <w:rPr>
            <w:b/>
            <w:lang w:eastAsia="zh-CN"/>
          </w:rPr>
          <w:t>Outputs Required:</w:t>
        </w:r>
        <w:r>
          <w:rPr>
            <w:lang w:eastAsia="zh-CN"/>
          </w:rPr>
          <w:t xml:space="preserve"> When the subscription is accepted: Subscription Correlation ID (required for management of this subscription).</w:t>
        </w:r>
      </w:ins>
    </w:p>
    <w:p>
      <w:pPr>
        <w:rPr>
          <w:ins w:id="225" w:author="Nokia" w:date="2021-04-01T16:28:00Z"/>
        </w:rPr>
      </w:pPr>
      <w:ins w:id="226" w:author="Nokia" w:date="2021-04-01T16:28:00Z">
        <w:r>
          <w:rPr>
            <w:b/>
          </w:rPr>
          <w:t>Outputs, Optional:</w:t>
        </w:r>
        <w:r>
          <w:t xml:space="preserve"> First corresponding event report is included, if available (see clause 4.15.1, TS 23.502), Requested data.</w:t>
        </w:r>
      </w:ins>
    </w:p>
    <w:p>
      <w:pPr>
        <w:pStyle w:val="3"/>
        <w:rPr>
          <w:ins w:id="227" w:author="Nokia" w:date="2021-04-01T16:28:00Z"/>
        </w:rPr>
      </w:pPr>
      <w:bookmarkStart w:id="228" w:name="_Toc58920934"/>
      <w:ins w:id="229" w:author="Nokia" w:date="2021-04-01T16:28:00Z">
        <w:r>
          <w:rPr>
            <w:lang w:eastAsia="zh-CN"/>
          </w:rPr>
          <w:t>8.</w:t>
        </w:r>
        <w:r>
          <w:t>2.3</w:t>
        </w:r>
        <w:r>
          <w:tab/>
        </w:r>
        <w:proofErr w:type="spellStart"/>
        <w:r>
          <w:t>Ndccf_DataManagement_Unsubscribe</w:t>
        </w:r>
        <w:proofErr w:type="spellEnd"/>
        <w:r>
          <w:t xml:space="preserve"> service operation</w:t>
        </w:r>
        <w:bookmarkEnd w:id="228"/>
      </w:ins>
    </w:p>
    <w:p>
      <w:pPr>
        <w:rPr>
          <w:ins w:id="230" w:author="Nokia" w:date="2021-04-01T16:28:00Z"/>
          <w:b/>
        </w:rPr>
      </w:pPr>
      <w:ins w:id="231" w:author="Nokia" w:date="2021-04-01T16:28:00Z">
        <w:r>
          <w:rPr>
            <w:b/>
          </w:rPr>
          <w:t xml:space="preserve">Service operation name: </w:t>
        </w:r>
        <w:proofErr w:type="spellStart"/>
        <w:r>
          <w:t>Ndccf_DataManagement_Unsubscribe</w:t>
        </w:r>
        <w:proofErr w:type="spellEnd"/>
        <w:r>
          <w:t>.</w:t>
        </w:r>
      </w:ins>
    </w:p>
    <w:p>
      <w:pPr>
        <w:rPr>
          <w:ins w:id="232" w:author="Nokia" w:date="2021-04-01T16:28:00Z"/>
          <w:lang w:eastAsia="zh-CN"/>
        </w:rPr>
      </w:pPr>
      <w:ins w:id="233" w:author="Nokia" w:date="2021-04-01T16:28:00Z">
        <w:r>
          <w:rPr>
            <w:b/>
          </w:rPr>
          <w:t>Description:</w:t>
        </w:r>
        <w:r>
          <w:t xml:space="preserve"> The consumer unsubscribes to DCCF for data or analytics.</w:t>
        </w:r>
      </w:ins>
    </w:p>
    <w:p>
      <w:pPr>
        <w:rPr>
          <w:ins w:id="234" w:author="Nokia" w:date="2021-04-01T16:28:00Z"/>
          <w:b/>
          <w:lang w:eastAsia="zh-CN"/>
        </w:rPr>
      </w:pPr>
      <w:ins w:id="235" w:author="Nokia" w:date="2021-04-01T16:28:00Z">
        <w:r>
          <w:rPr>
            <w:b/>
            <w:lang w:eastAsia="zh-CN"/>
          </w:rPr>
          <w:t>Inputs, Required:</w:t>
        </w:r>
        <w:r>
          <w:rPr>
            <w:lang w:eastAsia="zh-CN"/>
          </w:rPr>
          <w:t xml:space="preserve"> Subscription Correlation ID.</w:t>
        </w:r>
      </w:ins>
    </w:p>
    <w:p>
      <w:pPr>
        <w:rPr>
          <w:ins w:id="236" w:author="Nokia" w:date="2021-04-01T16:28:00Z"/>
          <w:lang w:eastAsia="zh-CN"/>
        </w:rPr>
      </w:pPr>
      <w:ins w:id="237" w:author="Nokia" w:date="2021-04-01T16:28:00Z">
        <w:r>
          <w:rPr>
            <w:b/>
            <w:lang w:eastAsia="zh-CN"/>
          </w:rPr>
          <w:t>Inputs, Optional:</w:t>
        </w:r>
        <w:r>
          <w:rPr>
            <w:lang w:eastAsia="zh-CN"/>
          </w:rPr>
          <w:t xml:space="preserve"> None.</w:t>
        </w:r>
      </w:ins>
    </w:p>
    <w:p>
      <w:pPr>
        <w:rPr>
          <w:ins w:id="238" w:author="Nokia" w:date="2021-04-01T16:28:00Z"/>
        </w:rPr>
      </w:pPr>
      <w:ins w:id="239" w:author="Nokia" w:date="2021-04-01T16:28:00Z">
        <w:r>
          <w:rPr>
            <w:b/>
            <w:lang w:eastAsia="zh-CN"/>
          </w:rPr>
          <w:t xml:space="preserve">Outputs, Required: </w:t>
        </w:r>
        <w:r>
          <w:rPr>
            <w:lang w:eastAsia="zh-CN"/>
          </w:rPr>
          <w:t>Operation execution result indication.</w:t>
        </w:r>
      </w:ins>
    </w:p>
    <w:p>
      <w:pPr>
        <w:rPr>
          <w:ins w:id="240" w:author="Nokia" w:date="2021-04-01T16:28:00Z"/>
        </w:rPr>
      </w:pPr>
      <w:ins w:id="241" w:author="Nokia" w:date="2021-04-01T16:28:00Z">
        <w:r>
          <w:rPr>
            <w:b/>
          </w:rPr>
          <w:t xml:space="preserve">Outputs, Optional: </w:t>
        </w:r>
        <w:r>
          <w:t>None.</w:t>
        </w:r>
      </w:ins>
    </w:p>
    <w:p>
      <w:pPr>
        <w:pStyle w:val="3"/>
        <w:rPr>
          <w:ins w:id="242" w:author="Nokia" w:date="2021-04-01T16:28:00Z"/>
          <w:lang w:eastAsia="zh-CN"/>
        </w:rPr>
      </w:pPr>
      <w:bookmarkStart w:id="243" w:name="_Toc58920935"/>
      <w:ins w:id="244" w:author="Nokia" w:date="2021-04-01T16:28:00Z">
        <w:r>
          <w:rPr>
            <w:lang w:eastAsia="zh-CN"/>
          </w:rPr>
          <w:t>8.</w:t>
        </w:r>
        <w:r>
          <w:t>2</w:t>
        </w:r>
        <w:r>
          <w:rPr>
            <w:lang w:eastAsia="zh-CN"/>
          </w:rPr>
          <w:t>.4</w:t>
        </w:r>
        <w:r>
          <w:rPr>
            <w:lang w:eastAsia="zh-CN"/>
          </w:rPr>
          <w:tab/>
        </w:r>
        <w:proofErr w:type="spellStart"/>
        <w:r>
          <w:t>Ndccf_DataManagement_</w:t>
        </w:r>
        <w:r>
          <w:rPr>
            <w:lang w:eastAsia="zh-CN"/>
          </w:rPr>
          <w:t>Notify</w:t>
        </w:r>
        <w:proofErr w:type="spellEnd"/>
        <w:r>
          <w:rPr>
            <w:lang w:eastAsia="zh-CN"/>
          </w:rPr>
          <w:t xml:space="preserve"> service operation</w:t>
        </w:r>
        <w:bookmarkEnd w:id="243"/>
      </w:ins>
    </w:p>
    <w:p>
      <w:pPr>
        <w:rPr>
          <w:ins w:id="245" w:author="Nokia" w:date="2021-04-01T16:28:00Z"/>
          <w:b/>
        </w:rPr>
      </w:pPr>
      <w:ins w:id="246" w:author="Nokia" w:date="2021-04-01T16:28:00Z">
        <w:r>
          <w:rPr>
            <w:b/>
          </w:rPr>
          <w:t xml:space="preserve">Service operation name: </w:t>
        </w:r>
        <w:proofErr w:type="spellStart"/>
        <w:r>
          <w:t>Ndccf_DataManagement_Notify</w:t>
        </w:r>
        <w:proofErr w:type="spellEnd"/>
        <w:r>
          <w:t>.</w:t>
        </w:r>
      </w:ins>
    </w:p>
    <w:p>
      <w:pPr>
        <w:rPr>
          <w:ins w:id="247" w:author="Nokia" w:date="2021-04-01T16:28:00Z"/>
          <w:lang w:eastAsia="zh-CN"/>
        </w:rPr>
      </w:pPr>
      <w:ins w:id="248" w:author="Nokia" w:date="2021-04-01T16:28:00Z">
        <w:r>
          <w:rPr>
            <w:b/>
          </w:rPr>
          <w:t>Description:</w:t>
        </w:r>
        <w:r>
          <w:t xml:space="preserve"> Provides the previously subscribed Data or Analytics, or notification of availability of previously subscribed Data or Analytics to the NF Consumer when data delivery is via the </w:t>
        </w:r>
        <w:r>
          <w:rPr>
            <w:lang w:eastAsia="zh-CN"/>
          </w:rPr>
          <w:t xml:space="preserve">DCCF. </w:t>
        </w:r>
      </w:ins>
    </w:p>
    <w:p>
      <w:pPr>
        <w:rPr>
          <w:ins w:id="249" w:author="Nokia" w:date="2021-04-01T16:28:00Z"/>
          <w:lang w:eastAsia="zh-CN"/>
        </w:rPr>
      </w:pPr>
      <w:ins w:id="250" w:author="Nokia" w:date="2021-04-01T16:28:00Z">
        <w:r>
          <w:rPr>
            <w:b/>
            <w:lang w:eastAsia="zh-CN"/>
          </w:rPr>
          <w:t>Inputs, Required:</w:t>
        </w:r>
        <w:r>
          <w:rPr>
            <w:bCs/>
            <w:lang w:eastAsia="zh-CN"/>
          </w:rPr>
          <w:t xml:space="preserve"> </w:t>
        </w:r>
        <w:r>
          <w:t>Notification Correlation Information.</w:t>
        </w:r>
      </w:ins>
    </w:p>
    <w:p>
      <w:pPr>
        <w:rPr>
          <w:ins w:id="251" w:author="Nokia" w:date="2021-04-01T16:28:00Z"/>
          <w:lang w:eastAsia="zh-CN"/>
        </w:rPr>
      </w:pPr>
      <w:ins w:id="252" w:author="Nokia" w:date="2021-04-01T16:28:00Z">
        <w:r>
          <w:rPr>
            <w:b/>
            <w:lang w:eastAsia="zh-CN"/>
          </w:rPr>
          <w:t>Inputs, Optional:</w:t>
        </w:r>
        <w:r>
          <w:rPr>
            <w:lang w:eastAsia="zh-CN"/>
          </w:rPr>
          <w:t xml:space="preserve"> Data or</w:t>
        </w:r>
        <w:r>
          <w:rPr>
            <w:bCs/>
            <w:lang w:eastAsia="zh-CN"/>
          </w:rPr>
          <w:t xml:space="preserve"> Analytics</w:t>
        </w:r>
        <w:r>
          <w:rPr>
            <w:lang w:eastAsia="zh-CN"/>
          </w:rPr>
          <w:t>, Fetch Instructions</w:t>
        </w:r>
      </w:ins>
    </w:p>
    <w:p>
      <w:pPr>
        <w:pStyle w:val="NO"/>
        <w:ind w:left="0" w:firstLine="0"/>
        <w:rPr>
          <w:ins w:id="253" w:author="Nokia" w:date="2021-04-01T16:28:00Z"/>
        </w:rPr>
      </w:pPr>
      <w:ins w:id="254" w:author="Nokia" w:date="2021-04-01T16:28:00Z">
        <w:r>
          <w:t xml:space="preserve">Fetch Instructions </w:t>
        </w:r>
        <w:bookmarkStart w:id="255" w:name="_Hlk67677742"/>
        <w:r>
          <w:t xml:space="preserve">indicate whether the data or analytics are to be fetched by the Consumer. If the data or analytics are to be fetched, </w:t>
        </w:r>
        <w:bookmarkStart w:id="256" w:name="_Hlk67679329"/>
        <w:r>
          <w:t>the</w:t>
        </w:r>
        <w:bookmarkEnd w:id="255"/>
        <w:r>
          <w:t xml:space="preserve"> fetch instructions include </w:t>
        </w:r>
        <w:bookmarkEnd w:id="256"/>
        <w:r>
          <w:t>an address from which the data may be fetched and one or more Fetch Correlation IDs.</w:t>
        </w:r>
      </w:ins>
    </w:p>
    <w:p>
      <w:pPr>
        <w:pStyle w:val="NO"/>
        <w:rPr>
          <w:ins w:id="257" w:author="Nokia" w:date="2021-04-01T16:28:00Z"/>
        </w:rPr>
      </w:pPr>
      <w:ins w:id="258" w:author="Nokia" w:date="2021-04-01T16:28:00Z">
        <w:r>
          <w:t>NOTE 1:</w:t>
        </w:r>
        <w:r>
          <w:tab/>
          <w:t xml:space="preserve">Data or Analytics provided in notifications are processed and formatted according to the Processing and Formatting Instructions provided by the Consumer in </w:t>
        </w:r>
        <w:proofErr w:type="spellStart"/>
        <w:r>
          <w:t>Ndccf_DataManagement_Subscribe</w:t>
        </w:r>
        <w:proofErr w:type="spellEnd"/>
        <w:r>
          <w:t>.</w:t>
        </w:r>
      </w:ins>
    </w:p>
    <w:p>
      <w:pPr>
        <w:rPr>
          <w:ins w:id="259" w:author="Nokia" w:date="2021-04-01T16:28:00Z"/>
        </w:rPr>
      </w:pPr>
      <w:ins w:id="260" w:author="Nokia" w:date="2021-04-01T16:28:00Z">
        <w:r>
          <w:rPr>
            <w:b/>
            <w:lang w:eastAsia="zh-CN"/>
          </w:rPr>
          <w:t>Outputs, Required:</w:t>
        </w:r>
        <w:r>
          <w:rPr>
            <w:lang w:eastAsia="zh-CN"/>
          </w:rPr>
          <w:t xml:space="preserve"> Operation execution result indication.</w:t>
        </w:r>
      </w:ins>
    </w:p>
    <w:p>
      <w:pPr>
        <w:rPr>
          <w:ins w:id="261" w:author="Nokia" w:date="2021-04-01T16:28:00Z"/>
        </w:rPr>
      </w:pPr>
      <w:ins w:id="262" w:author="Nokia" w:date="2021-04-01T16:28:00Z">
        <w:r>
          <w:rPr>
            <w:b/>
          </w:rPr>
          <w:t xml:space="preserve">Outputs, Optional: </w:t>
        </w:r>
        <w:r>
          <w:t>None.</w:t>
        </w:r>
      </w:ins>
    </w:p>
    <w:p>
      <w:pPr>
        <w:pStyle w:val="3"/>
        <w:rPr>
          <w:ins w:id="263" w:author="Nokia" w:date="2021-04-01T16:28:00Z"/>
          <w:lang w:eastAsia="zh-CN"/>
        </w:rPr>
      </w:pPr>
      <w:ins w:id="264" w:author="Nokia" w:date="2021-04-01T16:28:00Z">
        <w:r>
          <w:rPr>
            <w:lang w:eastAsia="zh-CN"/>
          </w:rPr>
          <w:t>8.</w:t>
        </w:r>
        <w:r>
          <w:t>2</w:t>
        </w:r>
        <w:r>
          <w:rPr>
            <w:lang w:eastAsia="zh-CN"/>
          </w:rPr>
          <w:t>.5</w:t>
        </w:r>
        <w:r>
          <w:rPr>
            <w:lang w:eastAsia="zh-CN"/>
          </w:rPr>
          <w:tab/>
        </w:r>
        <w:proofErr w:type="spellStart"/>
        <w:r>
          <w:t>Ndccf_DataManagement_</w:t>
        </w:r>
        <w:r>
          <w:rPr>
            <w:lang w:eastAsia="zh-CN"/>
          </w:rPr>
          <w:t>Fetch</w:t>
        </w:r>
        <w:proofErr w:type="spellEnd"/>
        <w:r>
          <w:rPr>
            <w:lang w:eastAsia="zh-CN"/>
          </w:rPr>
          <w:t xml:space="preserve"> service operation</w:t>
        </w:r>
      </w:ins>
    </w:p>
    <w:p>
      <w:pPr>
        <w:rPr>
          <w:ins w:id="265" w:author="Nokia" w:date="2021-04-01T16:28:00Z"/>
          <w:b/>
        </w:rPr>
      </w:pPr>
      <w:ins w:id="266" w:author="Nokia" w:date="2021-04-01T16:28:00Z">
        <w:r>
          <w:rPr>
            <w:b/>
          </w:rPr>
          <w:t xml:space="preserve">Service operation name: </w:t>
        </w:r>
        <w:proofErr w:type="spellStart"/>
        <w:r>
          <w:t>Ndccf_DataManagement_Fetch</w:t>
        </w:r>
        <w:proofErr w:type="spellEnd"/>
        <w:r>
          <w:t>.</w:t>
        </w:r>
      </w:ins>
    </w:p>
    <w:p>
      <w:pPr>
        <w:rPr>
          <w:ins w:id="267" w:author="Nokia" w:date="2021-04-01T16:28:00Z"/>
          <w:lang w:eastAsia="zh-CN"/>
        </w:rPr>
      </w:pPr>
      <w:ins w:id="268" w:author="Nokia" w:date="2021-04-01T16:28:00Z">
        <w:r>
          <w:rPr>
            <w:b/>
          </w:rPr>
          <w:t>Description:</w:t>
        </w:r>
        <w:r>
          <w:t xml:space="preserve"> Consumer retrieves from the DCCF data previously subscribed to by the Consumer, as indicated by Fetch Instructions received in </w:t>
        </w:r>
        <w:proofErr w:type="spellStart"/>
        <w:r>
          <w:t>Ndccf_DataManagement_Notify</w:t>
        </w:r>
        <w:proofErr w:type="spellEnd"/>
        <w:r>
          <w:t xml:space="preserve">. </w:t>
        </w:r>
      </w:ins>
    </w:p>
    <w:p>
      <w:pPr>
        <w:rPr>
          <w:ins w:id="269" w:author="Nokia" w:date="2021-04-01T16:28:00Z"/>
          <w:lang w:eastAsia="zh-CN"/>
        </w:rPr>
      </w:pPr>
      <w:ins w:id="270" w:author="Nokia" w:date="2021-04-01T16:28:00Z">
        <w:r>
          <w:rPr>
            <w:b/>
            <w:lang w:eastAsia="zh-CN"/>
          </w:rPr>
          <w:t>Inputs, Required:</w:t>
        </w:r>
        <w:r>
          <w:rPr>
            <w:bCs/>
            <w:lang w:eastAsia="zh-CN"/>
          </w:rPr>
          <w:t xml:space="preserve"> Set of Fetch Correlation ID(s).</w:t>
        </w:r>
      </w:ins>
    </w:p>
    <w:p>
      <w:pPr>
        <w:rPr>
          <w:ins w:id="271" w:author="Nokia" w:date="2021-04-01T16:28:00Z"/>
          <w:lang w:eastAsia="zh-CN"/>
        </w:rPr>
      </w:pPr>
      <w:ins w:id="272" w:author="Nokia" w:date="2021-04-01T16:28:00Z">
        <w:r>
          <w:rPr>
            <w:b/>
            <w:lang w:eastAsia="zh-CN"/>
          </w:rPr>
          <w:t>Inputs, Optional:</w:t>
        </w:r>
        <w:r>
          <w:rPr>
            <w:lang w:eastAsia="zh-CN"/>
          </w:rPr>
          <w:t xml:space="preserve"> None.</w:t>
        </w:r>
      </w:ins>
    </w:p>
    <w:p>
      <w:pPr>
        <w:rPr>
          <w:ins w:id="273" w:author="Nokia" w:date="2021-04-01T16:28:00Z"/>
        </w:rPr>
      </w:pPr>
      <w:ins w:id="274" w:author="Nokia" w:date="2021-04-01T16:28:00Z">
        <w:r>
          <w:rPr>
            <w:b/>
            <w:lang w:eastAsia="zh-CN"/>
          </w:rPr>
          <w:t>Outputs, Required:</w:t>
        </w:r>
        <w:r>
          <w:rPr>
            <w:lang w:eastAsia="zh-CN"/>
          </w:rPr>
          <w:t xml:space="preserve"> Operation execution result indication.</w:t>
        </w:r>
      </w:ins>
    </w:p>
    <w:p>
      <w:pPr>
        <w:rPr>
          <w:ins w:id="275" w:author="Nokia" w:date="2021-04-01T16:28:00Z"/>
        </w:rPr>
      </w:pPr>
      <w:ins w:id="276" w:author="Nokia" w:date="2021-04-01T16:28:00Z">
        <w:r>
          <w:rPr>
            <w:b/>
          </w:rPr>
          <w:t>Outputs, Optional:</w:t>
        </w:r>
        <w:r>
          <w:t xml:space="preserve"> </w:t>
        </w:r>
        <w:r>
          <w:rPr>
            <w:lang w:eastAsia="zh-CN"/>
          </w:rPr>
          <w:t>Formatted /Processed Events or Analytics</w:t>
        </w:r>
      </w:ins>
    </w:p>
    <w:p>
      <w:pPr>
        <w:pStyle w:val="2"/>
        <w:numPr>
          <w:ins w:id="277" w:author="CMCC" w:date="2021-04-12T12:41:00Z"/>
        </w:numPr>
        <w:rPr>
          <w:ins w:id="278" w:author="Nokia" w:date="2021-04-01T16:28:00Z"/>
          <w:sz w:val="28"/>
          <w:szCs w:val="22"/>
        </w:rPr>
        <w:pPrChange w:id="279" w:author="CMCC" w:date="2021-04-12T12:41:00Z">
          <w:pPr>
            <w:pStyle w:val="4"/>
          </w:pPr>
        </w:pPrChange>
      </w:pPr>
      <w:ins w:id="280" w:author="Nokia" w:date="2021-04-01T16:28:00Z">
        <w:r>
          <w:rPr>
            <w:sz w:val="28"/>
            <w:szCs w:val="22"/>
          </w:rPr>
          <w:t>8.3</w:t>
        </w:r>
        <w:r>
          <w:rPr>
            <w:sz w:val="28"/>
            <w:szCs w:val="22"/>
          </w:rPr>
          <w:tab/>
        </w:r>
        <w:proofErr w:type="spellStart"/>
        <w:r>
          <w:rPr>
            <w:sz w:val="28"/>
            <w:szCs w:val="22"/>
          </w:rPr>
          <w:t>Ndccf_ContextManagement</w:t>
        </w:r>
        <w:proofErr w:type="spellEnd"/>
        <w:r>
          <w:rPr>
            <w:sz w:val="28"/>
            <w:szCs w:val="22"/>
          </w:rPr>
          <w:t xml:space="preserve"> service</w:t>
        </w:r>
      </w:ins>
    </w:p>
    <w:p>
      <w:pPr>
        <w:pStyle w:val="3"/>
        <w:rPr>
          <w:ins w:id="281" w:author="Nokia" w:date="2021-04-01T16:28:00Z"/>
        </w:rPr>
      </w:pPr>
      <w:ins w:id="282" w:author="Nokia" w:date="2021-04-01T16:28:00Z">
        <w:r>
          <w:t>8.3.1</w:t>
        </w:r>
        <w:r>
          <w:tab/>
          <w:t>General</w:t>
        </w:r>
      </w:ins>
    </w:p>
    <w:p>
      <w:pPr>
        <w:rPr>
          <w:ins w:id="283" w:author="Nokia" w:date="2021-04-01T16:28:00Z"/>
        </w:rPr>
      </w:pPr>
      <w:ins w:id="284" w:author="Nokia" w:date="2021-04-01T16:28:00Z">
        <w:r>
          <w:rPr>
            <w:b/>
          </w:rPr>
          <w:t>Service Description</w:t>
        </w:r>
        <w:r>
          <w:t>: This service enables the consumer to register collected data or analytics with the DCCF.</w:t>
        </w:r>
      </w:ins>
    </w:p>
    <w:p>
      <w:pPr>
        <w:rPr>
          <w:ins w:id="285" w:author="Nokia" w:date="2021-04-01T16:28:00Z"/>
        </w:rPr>
      </w:pPr>
      <w:ins w:id="286" w:author="Nokia" w:date="2021-04-01T16:28:00Z">
        <w:r>
          <w:t>When the DCCF is configured by the consumer NF, the DCCF supplies a Transaction Reference Id. The Consumer NF may use the Transaction Reference Id in subsequent transactions to update or delate the context in the DCCF.</w:t>
        </w:r>
      </w:ins>
    </w:p>
    <w:p>
      <w:pPr>
        <w:pStyle w:val="3"/>
        <w:rPr>
          <w:ins w:id="287" w:author="Nokia" w:date="2021-04-01T16:28:00Z"/>
        </w:rPr>
      </w:pPr>
      <w:ins w:id="288" w:author="Nokia" w:date="2021-04-01T16:28:00Z">
        <w:r>
          <w:t>8.3.2</w:t>
        </w:r>
        <w:r>
          <w:tab/>
        </w:r>
        <w:proofErr w:type="spellStart"/>
        <w:r>
          <w:t>Ndccf_ContextManagement</w:t>
        </w:r>
        <w:proofErr w:type="spellEnd"/>
        <w:r>
          <w:t>_</w:t>
        </w:r>
        <w:del w:id="289" w:author="CMCC" w:date="2021-04-12T12:44:00Z">
          <w:r>
            <w:rPr>
              <w:highlight w:val="yellow"/>
              <w:lang w:val="en-US"/>
              <w:rPrChange w:id="290" w:author="CMCC" w:date="2021-04-12T12:44:00Z">
                <w:rPr>
                  <w:lang w:val="en-US"/>
                </w:rPr>
              </w:rPrChange>
            </w:rPr>
            <w:delText>Create</w:delText>
          </w:r>
        </w:del>
      </w:ins>
      <w:ins w:id="291" w:author="CMCC" w:date="2021-04-12T12:44:00Z">
        <w:r>
          <w:rPr>
            <w:rFonts w:eastAsia="宋体"/>
            <w:highlight w:val="yellow"/>
            <w:lang w:val="en-US" w:eastAsia="zh-CN"/>
            <w:rPrChange w:id="292" w:author="CMCC" w:date="2021-04-12T12:44:00Z">
              <w:rPr>
                <w:rFonts w:eastAsia="宋体"/>
                <w:lang w:val="en-US" w:eastAsia="zh-CN"/>
              </w:rPr>
            </w:rPrChange>
          </w:rPr>
          <w:t>Register</w:t>
        </w:r>
      </w:ins>
      <w:ins w:id="293" w:author="Nokia" w:date="2021-04-01T16:28:00Z">
        <w:r>
          <w:t xml:space="preserve"> service operation</w:t>
        </w:r>
      </w:ins>
    </w:p>
    <w:p>
      <w:pPr>
        <w:rPr>
          <w:ins w:id="294" w:author="Nokia" w:date="2021-04-01T16:28:00Z"/>
          <w:rFonts w:eastAsia="宋体"/>
          <w:b/>
          <w:lang w:val="en-US" w:eastAsia="zh-CN"/>
        </w:rPr>
      </w:pPr>
      <w:ins w:id="295" w:author="Nokia" w:date="2021-04-01T16:28:00Z">
        <w:r>
          <w:rPr>
            <w:b/>
          </w:rPr>
          <w:t xml:space="preserve">Service operation name: </w:t>
        </w:r>
        <w:proofErr w:type="spellStart"/>
        <w:r>
          <w:t>Ndccf_ContentManagement</w:t>
        </w:r>
        <w:proofErr w:type="spellEnd"/>
        <w:r>
          <w:t>_</w:t>
        </w:r>
        <w:del w:id="296" w:author="CMCC" w:date="2021-04-12T12:44:00Z">
          <w:r>
            <w:rPr>
              <w:highlight w:val="yellow"/>
              <w:lang w:val="en-US"/>
              <w:rPrChange w:id="297" w:author="CMCC" w:date="2021-04-12T12:44:00Z">
                <w:rPr>
                  <w:lang w:val="en-US"/>
                </w:rPr>
              </w:rPrChange>
            </w:rPr>
            <w:delText>Create.</w:delText>
          </w:r>
        </w:del>
      </w:ins>
      <w:ins w:id="298" w:author="CMCC" w:date="2021-04-12T12:44:00Z">
        <w:r>
          <w:rPr>
            <w:rFonts w:eastAsia="宋体"/>
            <w:highlight w:val="yellow"/>
            <w:lang w:val="en-US" w:eastAsia="zh-CN"/>
            <w:rPrChange w:id="299" w:author="CMCC" w:date="2021-04-12T12:44:00Z">
              <w:rPr>
                <w:rFonts w:eastAsia="宋体"/>
                <w:lang w:val="en-US" w:eastAsia="zh-CN"/>
              </w:rPr>
            </w:rPrChange>
          </w:rPr>
          <w:t>Register</w:t>
        </w:r>
      </w:ins>
    </w:p>
    <w:p>
      <w:pPr>
        <w:rPr>
          <w:ins w:id="300" w:author="Nokia" w:date="2021-04-01T16:28:00Z"/>
          <w:lang w:eastAsia="zh-CN"/>
        </w:rPr>
      </w:pPr>
      <w:ins w:id="301"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collected</w:t>
        </w:r>
      </w:ins>
      <w:ins w:id="302" w:author="CMCC" w:date="2021-04-12T12:43:00Z">
        <w:r>
          <w:rPr>
            <w:highlight w:val="yellow"/>
            <w:lang w:val="en-US" w:eastAsia="zh-CN"/>
            <w:rPrChange w:id="303" w:author="CMCC" w:date="2021-04-12T12:43:00Z">
              <w:rPr>
                <w:lang w:val="en-US" w:eastAsia="zh-CN"/>
              </w:rPr>
            </w:rPrChange>
          </w:rPr>
          <w:t xml:space="preserve"> or has </w:t>
        </w:r>
      </w:ins>
      <w:ins w:id="304" w:author="Nokia" w:date="2021-04-14T10:16:00Z">
        <w:r>
          <w:rPr>
            <w:highlight w:val="green"/>
            <w:lang w:val="en-US" w:eastAsia="zh-CN"/>
            <w:rPrChange w:id="305" w:author="Nokia" w:date="2021-04-14T10:16:00Z">
              <w:rPr>
                <w:highlight w:val="yellow"/>
                <w:lang w:val="en-US" w:eastAsia="zh-CN"/>
              </w:rPr>
            </w:rPrChange>
          </w:rPr>
          <w:t xml:space="preserve">been </w:t>
        </w:r>
      </w:ins>
      <w:ins w:id="306" w:author="CMCC" w:date="2021-04-12T12:43:00Z">
        <w:r>
          <w:rPr>
            <w:highlight w:val="yellow"/>
            <w:lang w:val="en-US" w:eastAsia="zh-CN"/>
            <w:rPrChange w:id="307" w:author="CMCC" w:date="2021-04-12T12:43:00Z">
              <w:rPr>
                <w:lang w:val="en-US" w:eastAsia="zh-CN"/>
              </w:rPr>
            </w:rPrChange>
          </w:rPr>
          <w:t>collected</w:t>
        </w:r>
      </w:ins>
      <w:ins w:id="308" w:author="Nokia" w:date="2021-04-01T16:28:00Z">
        <w:r>
          <w:rPr>
            <w:lang w:eastAsia="zh-CN"/>
          </w:rPr>
          <w:t>.</w:t>
        </w:r>
      </w:ins>
    </w:p>
    <w:p>
      <w:pPr>
        <w:rPr>
          <w:ins w:id="309" w:author="Nokia" w:date="2021-04-01T16:28:00Z"/>
          <w:lang w:eastAsia="zh-CN"/>
        </w:rPr>
      </w:pPr>
      <w:ins w:id="310" w:author="Nokia" w:date="2021-04-01T16:28:00Z">
        <w:r>
          <w:rPr>
            <w:b/>
            <w:lang w:eastAsia="zh-CN"/>
          </w:rPr>
          <w:t>Inputs, Required:</w:t>
        </w:r>
        <w:r>
          <w:rPr>
            <w:lang w:eastAsia="zh-CN"/>
          </w:rPr>
          <w:t xml:space="preserve"> </w:t>
        </w:r>
        <w:r>
          <w:t>Service Operation, Analytics/Data Specification, NWDAF ID or ADRF ID.</w:t>
        </w:r>
      </w:ins>
    </w:p>
    <w:p>
      <w:pPr>
        <w:rPr>
          <w:ins w:id="311" w:author="Nokia" w:date="2021-04-01T16:28:00Z"/>
          <w:lang w:eastAsia="zh-CN"/>
        </w:rPr>
      </w:pPr>
      <w:ins w:id="312" w:author="Nokia" w:date="2021-04-01T16:28:00Z">
        <w:r>
          <w:rPr>
            <w:b/>
            <w:lang w:eastAsia="zh-CN"/>
          </w:rPr>
          <w:t>Inputs, Optional:</w:t>
        </w:r>
        <w:r>
          <w:rPr>
            <w:lang w:eastAsia="zh-CN"/>
          </w:rPr>
          <w:t xml:space="preserve"> </w:t>
        </w:r>
      </w:ins>
      <w:ins w:id="313" w:author="CMCC" w:date="2021-04-12T12:45:00Z">
        <w:del w:id="314" w:author="CMCCr02" w:date="2021-04-14T13:44:00Z">
          <w:r>
            <w:rPr>
              <w:highlight w:val="yellow"/>
              <w:lang w:val="en-US" w:eastAsia="zh-CN"/>
              <w:rPrChange w:id="315" w:author="CMCC" w:date="2021-04-12T12:45:00Z">
                <w:rPr>
                  <w:lang w:val="en-US" w:eastAsia="zh-CN"/>
                </w:rPr>
              </w:rPrChange>
            </w:rPr>
            <w:delText>Time Period of data collection, Area of Interest, Data Obtaining Status</w:delText>
          </w:r>
        </w:del>
      </w:ins>
      <w:ins w:id="316" w:author="Nokia" w:date="2021-04-01T16:28:00Z">
        <w:r>
          <w:rPr>
            <w:highlight w:val="cyan"/>
            <w:lang w:eastAsia="zh-CN"/>
            <w:rPrChange w:id="317" w:author="CMCCr02" w:date="2021-04-14T13:44:00Z">
              <w:rPr>
                <w:lang w:eastAsia="zh-CN"/>
              </w:rPr>
            </w:rPrChange>
          </w:rPr>
          <w:t>None</w:t>
        </w:r>
      </w:ins>
    </w:p>
    <w:p>
      <w:pPr>
        <w:pStyle w:val="B1"/>
        <w:ind w:left="993" w:hanging="709"/>
        <w:rPr>
          <w:ins w:id="318" w:author="Nokia" w:date="2021-04-01T16:28:00Z"/>
          <w:lang w:eastAsia="zh-CN"/>
        </w:rPr>
      </w:pPr>
      <w:ins w:id="319" w:author="Nokia" w:date="2021-04-01T16:28:00Z">
        <w:r>
          <w:rPr>
            <w:lang w:eastAsia="zh-CN"/>
          </w:rPr>
          <w:t>NOTE: The input parameters are defined as:</w:t>
        </w:r>
      </w:ins>
    </w:p>
    <w:p>
      <w:pPr>
        <w:pStyle w:val="B1"/>
        <w:numPr>
          <w:ilvl w:val="0"/>
          <w:numId w:val="2"/>
        </w:numPr>
        <w:rPr>
          <w:ins w:id="320" w:author="Nokia" w:date="2021-04-01T16:28:00Z"/>
          <w:lang w:eastAsia="zh-CN"/>
        </w:rPr>
      </w:pPr>
      <w:ins w:id="321" w:author="Nokia" w:date="2021-04-01T16:28: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pPr>
        <w:pStyle w:val="B1"/>
        <w:numPr>
          <w:ilvl w:val="0"/>
          <w:numId w:val="2"/>
        </w:numPr>
        <w:rPr>
          <w:ins w:id="322" w:author="Nokia" w:date="2021-04-01T16:28:00Z"/>
          <w:lang w:eastAsia="zh-CN"/>
        </w:rPr>
      </w:pPr>
      <w:ins w:id="323" w:author="Nokia" w:date="2021-04-01T16:28:00Z">
        <w:r>
          <w:t>"Analytics/Data Specification" is the "Service Operation" specific required and optional input parameters that identify the collected data (</w:t>
        </w:r>
      </w:ins>
      <w:ins w:id="324" w:author="Nokia" w:date="2021-04-01T18:09:00Z">
        <w:r>
          <w:t>i</w:t>
        </w:r>
      </w:ins>
      <w:ins w:id="325" w:author="Nokia" w:date="2021-04-01T16:28:00Z">
        <w:r>
          <w:t>.</w:t>
        </w:r>
      </w:ins>
      <w:ins w:id="326" w:author="Nokia" w:date="2021-04-01T18:09:00Z">
        <w:r>
          <w:t>e</w:t>
        </w:r>
      </w:ins>
      <w:ins w:id="327" w:author="Nokia" w:date="2021-04-01T16:28:00Z">
        <w:r>
          <w:t>.: Analytics ID(s) / Event ID (s), Target of Event Reporting, Event Filter</w:t>
        </w:r>
      </w:ins>
      <w:ins w:id="328" w:author="Nokia" w:date="2021-04-02T10:28:00Z">
        <w:r>
          <w:t>, etc.</w:t>
        </w:r>
      </w:ins>
      <w:ins w:id="329" w:author="Nokia" w:date="2021-04-01T16:28:00Z">
        <w:r>
          <w:t>). NF Service Operations and input parameters are defined in clause 7 and clause 5.2, TS 23.502.</w:t>
        </w:r>
      </w:ins>
    </w:p>
    <w:p>
      <w:pPr>
        <w:pStyle w:val="B1"/>
        <w:numPr>
          <w:ilvl w:val="0"/>
          <w:numId w:val="2"/>
        </w:numPr>
        <w:rPr>
          <w:ins w:id="330" w:author="CMCC" w:date="2021-04-12T12:45:00Z"/>
          <w:lang w:eastAsia="zh-CN"/>
        </w:rPr>
      </w:pPr>
      <w:ins w:id="331" w:author="Nokia" w:date="2021-04-01T16:28:00Z">
        <w:r>
          <w:t>NWDAF ID or ADRF ID specify the ADRF or NWDAF with the stored data.</w:t>
        </w:r>
      </w:ins>
    </w:p>
    <w:p>
      <w:pPr>
        <w:pStyle w:val="B1"/>
        <w:numPr>
          <w:ilvl w:val="0"/>
          <w:numId w:val="2"/>
        </w:numPr>
        <w:rPr>
          <w:ins w:id="332" w:author="CMCC" w:date="2021-04-12T12:45:00Z"/>
          <w:del w:id="333" w:author="CMCCr02" w:date="2021-04-14T13:44:00Z"/>
          <w:highlight w:val="yellow"/>
          <w:lang w:eastAsia="zh-CN"/>
          <w:rPrChange w:id="334" w:author="CMCC" w:date="2021-04-12T12:45:00Z">
            <w:rPr>
              <w:ins w:id="335" w:author="CMCC" w:date="2021-04-12T12:45:00Z"/>
              <w:del w:id="336" w:author="CMCCr02" w:date="2021-04-14T13:44:00Z"/>
              <w:lang w:eastAsia="zh-CN"/>
            </w:rPr>
          </w:rPrChange>
        </w:rPr>
      </w:pPr>
      <w:ins w:id="337" w:author="CMCC" w:date="2021-04-12T12:45:00Z">
        <w:del w:id="338" w:author="CMCCr02" w:date="2021-04-14T13:44:00Z">
          <w:r>
            <w:rPr>
              <w:highlight w:val="yellow"/>
              <w:lang w:eastAsia="zh-CN"/>
              <w:rPrChange w:id="339" w:author="CMCC" w:date="2021-04-12T12:45:00Z">
                <w:rPr>
                  <w:lang w:eastAsia="zh-CN"/>
                </w:rPr>
              </w:rPrChange>
            </w:rPr>
            <w:delText xml:space="preserve">"Time Period of data collection" </w:delText>
          </w:r>
        </w:del>
      </w:ins>
      <w:ins w:id="340" w:author="CMCC" w:date="2021-04-12T13:54:00Z">
        <w:del w:id="341" w:author="CMCCr02" w:date="2021-04-14T13:44:00Z">
          <w:r>
            <w:rPr>
              <w:rFonts w:hint="eastAsia"/>
              <w:highlight w:val="yellow"/>
              <w:lang w:eastAsia="zh-CN"/>
            </w:rPr>
            <w:delText xml:space="preserve">specifies the time range of data collection. </w:delText>
          </w:r>
        </w:del>
      </w:ins>
      <w:ins w:id="342" w:author="CMCC" w:date="2021-04-12T13:58:00Z">
        <w:del w:id="343" w:author="CMCCr02" w:date="2021-04-14T13:44:00Z">
          <w:r>
            <w:rPr>
              <w:rFonts w:hint="eastAsia"/>
              <w:highlight w:val="yellow"/>
              <w:lang w:eastAsia="zh-CN"/>
            </w:rPr>
            <w:delText xml:space="preserve">If the collected data is historical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 xml:space="preserve">past period. If the collected data is real-time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past to present period</w:delText>
          </w:r>
        </w:del>
      </w:ins>
      <w:ins w:id="344" w:author="CMCC" w:date="2021-04-12T12:45:00Z">
        <w:del w:id="345" w:author="CMCCr02" w:date="2021-04-14T13:44:00Z">
          <w:r>
            <w:rPr>
              <w:highlight w:val="yellow"/>
              <w:lang w:eastAsia="zh-CN"/>
              <w:rPrChange w:id="346" w:author="CMCC" w:date="2021-04-12T12:45:00Z">
                <w:rPr>
                  <w:lang w:eastAsia="zh-CN"/>
                </w:rPr>
              </w:rPrChange>
            </w:rPr>
            <w:delText>.</w:delText>
          </w:r>
        </w:del>
      </w:ins>
    </w:p>
    <w:p>
      <w:pPr>
        <w:pStyle w:val="B1"/>
        <w:numPr>
          <w:ilvl w:val="0"/>
          <w:numId w:val="2"/>
        </w:numPr>
        <w:rPr>
          <w:ins w:id="347" w:author="CMCC" w:date="2021-04-12T12:45:00Z"/>
          <w:del w:id="348" w:author="CMCCr02" w:date="2021-04-14T13:44:00Z"/>
          <w:highlight w:val="yellow"/>
          <w:lang w:eastAsia="zh-CN"/>
          <w:rPrChange w:id="349" w:author="CMCC" w:date="2021-04-12T12:45:00Z">
            <w:rPr>
              <w:ins w:id="350" w:author="CMCC" w:date="2021-04-12T12:45:00Z"/>
              <w:del w:id="351" w:author="CMCCr02" w:date="2021-04-14T13:44:00Z"/>
              <w:lang w:eastAsia="zh-CN"/>
            </w:rPr>
          </w:rPrChange>
        </w:rPr>
      </w:pPr>
      <w:ins w:id="352" w:author="CMCC" w:date="2021-04-12T12:45:00Z">
        <w:del w:id="353" w:author="CMCCr02" w:date="2021-04-14T13:44:00Z">
          <w:r>
            <w:rPr>
              <w:highlight w:val="yellow"/>
              <w:lang w:eastAsia="zh-CN"/>
              <w:rPrChange w:id="354" w:author="CMCC" w:date="2021-04-12T12:45:00Z">
                <w:rPr>
                  <w:lang w:eastAsia="zh-CN"/>
                </w:rPr>
              </w:rPrChange>
            </w:rPr>
            <w:delText>"Area of Interest" identifies the Area (i.e. set of TAIs), as defined in TS 23.501 [2] for which the analytics information is subscribed or requested.</w:delText>
          </w:r>
        </w:del>
      </w:ins>
    </w:p>
    <w:p>
      <w:pPr>
        <w:pStyle w:val="B1"/>
        <w:numPr>
          <w:ilvl w:val="0"/>
          <w:numId w:val="2"/>
        </w:numPr>
        <w:rPr>
          <w:ins w:id="355" w:author="Nokia" w:date="2021-04-01T16:28:00Z"/>
          <w:del w:id="356" w:author="CMCCr02" w:date="2021-04-14T13:44:00Z"/>
          <w:highlight w:val="yellow"/>
          <w:lang w:eastAsia="zh-CN"/>
          <w:rPrChange w:id="357" w:author="CMCC" w:date="2021-04-12T12:45:00Z">
            <w:rPr>
              <w:ins w:id="358" w:author="Nokia" w:date="2021-04-01T16:28:00Z"/>
              <w:del w:id="359" w:author="CMCCr02" w:date="2021-04-14T13:44:00Z"/>
              <w:lang w:eastAsia="zh-CN"/>
            </w:rPr>
          </w:rPrChange>
        </w:rPr>
      </w:pPr>
      <w:ins w:id="360" w:author="CMCC" w:date="2021-04-12T12:45:00Z">
        <w:del w:id="361" w:author="CMCCr02" w:date="2021-04-14T13:44:00Z">
          <w:r>
            <w:rPr>
              <w:highlight w:val="yellow"/>
              <w:lang w:eastAsia="zh-CN"/>
              <w:rPrChange w:id="362" w:author="CMCC" w:date="2021-04-12T12:45:00Z">
                <w:rPr>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p>
    <w:p>
      <w:pPr>
        <w:rPr>
          <w:ins w:id="363" w:author="Nokia" w:date="2021-04-01T16:28:00Z"/>
        </w:rPr>
      </w:pPr>
      <w:ins w:id="364" w:author="Nokia" w:date="2021-04-01T16:28:00Z">
        <w:r>
          <w:rPr>
            <w:b/>
            <w:lang w:eastAsia="zh-CN"/>
          </w:rPr>
          <w:t>Outputs Required:</w:t>
        </w:r>
        <w:r>
          <w:rPr>
            <w:lang w:eastAsia="zh-CN"/>
          </w:rPr>
          <w:t xml:space="preserve"> </w:t>
        </w:r>
        <w:r>
          <w:t>Transaction Reference ID(s), Operation execution result indication.</w:t>
        </w:r>
      </w:ins>
    </w:p>
    <w:p>
      <w:pPr>
        <w:rPr>
          <w:ins w:id="365" w:author="Nokia" w:date="2021-04-01T16:28:00Z"/>
        </w:rPr>
      </w:pPr>
      <w:ins w:id="366" w:author="Nokia" w:date="2021-04-01T16:28:00Z">
        <w:r>
          <w:rPr>
            <w:b/>
          </w:rPr>
          <w:t>Outputs, Optional:</w:t>
        </w:r>
        <w:r>
          <w:t xml:space="preserve"> None.</w:t>
        </w:r>
      </w:ins>
    </w:p>
    <w:p>
      <w:pPr>
        <w:pStyle w:val="3"/>
        <w:rPr>
          <w:ins w:id="367" w:author="Nokia" w:date="2021-04-01T16:28:00Z"/>
        </w:rPr>
      </w:pPr>
      <w:ins w:id="368" w:author="Nokia" w:date="2021-04-01T16:28:00Z">
        <w:r>
          <w:t>8.3.3</w:t>
        </w:r>
        <w:r>
          <w:tab/>
        </w:r>
        <w:proofErr w:type="spellStart"/>
        <w:r>
          <w:t>Ndccf_ContextManagement_Update</w:t>
        </w:r>
        <w:proofErr w:type="spellEnd"/>
        <w:r>
          <w:t xml:space="preserve"> service operation</w:t>
        </w:r>
      </w:ins>
    </w:p>
    <w:p>
      <w:pPr>
        <w:rPr>
          <w:ins w:id="369" w:author="Nokia" w:date="2021-04-01T16:28:00Z"/>
          <w:b/>
        </w:rPr>
      </w:pPr>
      <w:ins w:id="370" w:author="Nokia" w:date="2021-04-01T16:28:00Z">
        <w:r>
          <w:rPr>
            <w:b/>
          </w:rPr>
          <w:t xml:space="preserve">Service operation name: </w:t>
        </w:r>
        <w:proofErr w:type="spellStart"/>
        <w:r>
          <w:t>Ndccf_ContentManagement_Update</w:t>
        </w:r>
        <w:proofErr w:type="spellEnd"/>
        <w:r>
          <w:t>.</w:t>
        </w:r>
      </w:ins>
    </w:p>
    <w:p>
      <w:pPr>
        <w:rPr>
          <w:ins w:id="371" w:author="Nokia" w:date="2021-04-01T16:28:00Z"/>
          <w:lang w:eastAsia="zh-CN"/>
        </w:rPr>
      </w:pPr>
      <w:ins w:id="372" w:author="Nokia" w:date="2021-04-01T16:28:00Z">
        <w:r>
          <w:rPr>
            <w:b/>
          </w:rPr>
          <w:t>Description:</w:t>
        </w:r>
        <w:r>
          <w:t xml:space="preserve"> The consumer NF uses this service operation to update a registration of data or analytics to the DCCF. </w:t>
        </w:r>
        <w:r>
          <w:rPr>
            <w:lang w:eastAsia="zh-CN"/>
          </w:rPr>
          <w:t>The registration</w:t>
        </w:r>
      </w:ins>
      <w:ins w:id="373" w:author="Nokia" w:date="2021-04-14T10:18:00Z">
        <w:r>
          <w:rPr>
            <w:lang w:eastAsia="zh-CN"/>
          </w:rPr>
          <w:t xml:space="preserve"> </w:t>
        </w:r>
        <w:r>
          <w:rPr>
            <w:highlight w:val="green"/>
            <w:lang w:eastAsia="zh-CN"/>
            <w:rPrChange w:id="374" w:author="Nokia" w:date="2021-04-14T10:18:00Z">
              <w:rPr>
                <w:lang w:eastAsia="zh-CN"/>
              </w:rPr>
            </w:rPrChange>
          </w:rPr>
          <w:t>update</w:t>
        </w:r>
      </w:ins>
      <w:ins w:id="375" w:author="Nokia" w:date="2021-04-01T16:28:00Z">
        <w:r>
          <w:rPr>
            <w:lang w:eastAsia="zh-CN"/>
          </w:rPr>
          <w:t xml:space="preserve"> includes</w:t>
        </w:r>
        <w:r>
          <w:t xml:space="preserve"> a service operation specific Analytics/Data Specification</w:t>
        </w:r>
        <w:r>
          <w:rPr>
            <w:lang w:eastAsia="zh-CN"/>
          </w:rPr>
          <w:t xml:space="preserve"> that identifies the data or analytics that is being collected</w:t>
        </w:r>
      </w:ins>
      <w:ins w:id="376" w:author="CMCC" w:date="2021-04-12T12:42:00Z">
        <w:r>
          <w:rPr>
            <w:highlight w:val="yellow"/>
            <w:lang w:val="en-US" w:eastAsia="zh-CN"/>
            <w:rPrChange w:id="377" w:author="CMCC" w:date="2021-04-12T12:43:00Z">
              <w:rPr>
                <w:lang w:val="en-US" w:eastAsia="zh-CN"/>
              </w:rPr>
            </w:rPrChange>
          </w:rPr>
          <w:t xml:space="preserve"> or has </w:t>
        </w:r>
      </w:ins>
      <w:ins w:id="378" w:author="Nokia" w:date="2021-04-14T10:17:00Z">
        <w:r>
          <w:rPr>
            <w:highlight w:val="green"/>
            <w:lang w:val="en-US" w:eastAsia="zh-CN"/>
            <w:rPrChange w:id="379" w:author="Nokia" w:date="2021-04-14T10:17:00Z">
              <w:rPr>
                <w:highlight w:val="yellow"/>
                <w:lang w:val="en-US" w:eastAsia="zh-CN"/>
              </w:rPr>
            </w:rPrChange>
          </w:rPr>
          <w:t xml:space="preserve">been </w:t>
        </w:r>
      </w:ins>
      <w:ins w:id="380" w:author="CMCC" w:date="2021-04-12T12:42:00Z">
        <w:r>
          <w:rPr>
            <w:highlight w:val="yellow"/>
            <w:lang w:val="en-US" w:eastAsia="zh-CN"/>
            <w:rPrChange w:id="381" w:author="CMCC" w:date="2021-04-12T12:43:00Z">
              <w:rPr>
                <w:lang w:val="en-US" w:eastAsia="zh-CN"/>
              </w:rPr>
            </w:rPrChange>
          </w:rPr>
          <w:t>collected</w:t>
        </w:r>
      </w:ins>
      <w:ins w:id="382" w:author="Nokia" w:date="2021-04-01T16:28:00Z">
        <w:r>
          <w:rPr>
            <w:lang w:eastAsia="zh-CN"/>
          </w:rPr>
          <w:t>.</w:t>
        </w:r>
      </w:ins>
    </w:p>
    <w:p>
      <w:pPr>
        <w:rPr>
          <w:ins w:id="383" w:author="Nokia" w:date="2021-04-01T16:28:00Z"/>
          <w:lang w:eastAsia="zh-CN"/>
        </w:rPr>
      </w:pPr>
      <w:ins w:id="384" w:author="Nokia" w:date="2021-04-01T16:28:00Z">
        <w:r>
          <w:rPr>
            <w:b/>
            <w:lang w:eastAsia="zh-CN"/>
          </w:rPr>
          <w:t>Inputs, Required:</w:t>
        </w:r>
        <w:r>
          <w:rPr>
            <w:lang w:eastAsia="zh-CN"/>
          </w:rPr>
          <w:t xml:space="preserve"> </w:t>
        </w:r>
        <w:r>
          <w:t>Transaction Reference ID(s), Service Operation, Analytics/Data Specification</w:t>
        </w:r>
      </w:ins>
    </w:p>
    <w:p>
      <w:pPr>
        <w:rPr>
          <w:ins w:id="385" w:author="Nokia" w:date="2021-04-01T16:28:00Z"/>
          <w:lang w:eastAsia="zh-CN"/>
        </w:rPr>
      </w:pPr>
      <w:ins w:id="386" w:author="Nokia" w:date="2021-04-01T16:28:00Z">
        <w:r>
          <w:rPr>
            <w:b/>
            <w:lang w:eastAsia="zh-CN"/>
          </w:rPr>
          <w:t>Inputs, Optional:</w:t>
        </w:r>
        <w:r>
          <w:rPr>
            <w:lang w:eastAsia="zh-CN"/>
          </w:rPr>
          <w:t xml:space="preserve"> </w:t>
        </w:r>
      </w:ins>
      <w:ins w:id="387" w:author="CMCC" w:date="2021-04-12T12:48:00Z">
        <w:del w:id="388" w:author="CMCCr02" w:date="2021-04-14T13:45:00Z">
          <w:r>
            <w:rPr>
              <w:rFonts w:hint="eastAsia"/>
              <w:highlight w:val="yellow"/>
              <w:lang w:val="en-US" w:eastAsia="zh-CN"/>
            </w:rPr>
            <w:delText>Time Period of data collection, Area of Interest, Data Obtaining Status</w:delText>
          </w:r>
        </w:del>
      </w:ins>
      <w:ins w:id="389" w:author="Nokia" w:date="2021-04-01T16:28:00Z">
        <w:r>
          <w:rPr>
            <w:highlight w:val="cyan"/>
            <w:lang w:eastAsia="zh-CN"/>
            <w:rPrChange w:id="390" w:author="CMCCr02" w:date="2021-04-14T13:45:00Z">
              <w:rPr>
                <w:lang w:eastAsia="zh-CN"/>
              </w:rPr>
            </w:rPrChange>
          </w:rPr>
          <w:t>None</w:t>
        </w:r>
      </w:ins>
    </w:p>
    <w:p>
      <w:pPr>
        <w:pStyle w:val="B1"/>
        <w:ind w:left="993" w:hanging="709"/>
        <w:rPr>
          <w:ins w:id="391" w:author="Nokia" w:date="2021-04-01T16:28:00Z"/>
          <w:lang w:eastAsia="zh-CN"/>
        </w:rPr>
      </w:pPr>
      <w:ins w:id="392" w:author="Nokia" w:date="2021-04-01T16:28:00Z">
        <w:r>
          <w:rPr>
            <w:lang w:eastAsia="zh-CN"/>
          </w:rPr>
          <w:t>NOTE: The input parameters are defined in clause 8.</w:t>
        </w:r>
        <w:del w:id="393" w:author="CMCC" w:date="2021-04-12T12:47:00Z">
          <w:r>
            <w:rPr>
              <w:highlight w:val="yellow"/>
              <w:lang w:val="en-US" w:eastAsia="zh-CN"/>
              <w:rPrChange w:id="394" w:author="CMCC" w:date="2021-04-12T12:47:00Z">
                <w:rPr>
                  <w:lang w:val="en-US" w:eastAsia="zh-CN"/>
                </w:rPr>
              </w:rPrChange>
            </w:rPr>
            <w:delText>2.3</w:delText>
          </w:r>
        </w:del>
      </w:ins>
      <w:ins w:id="395" w:author="CMCC" w:date="2021-04-12T12:47:00Z">
        <w:r>
          <w:rPr>
            <w:highlight w:val="yellow"/>
            <w:lang w:val="en-US" w:eastAsia="zh-CN"/>
            <w:rPrChange w:id="396" w:author="CMCC" w:date="2021-04-12T12:47:00Z">
              <w:rPr>
                <w:lang w:val="en-US" w:eastAsia="zh-CN"/>
              </w:rPr>
            </w:rPrChange>
          </w:rPr>
          <w:t>3</w:t>
        </w:r>
      </w:ins>
      <w:ins w:id="397" w:author="Nokia" w:date="2021-04-01T16:28:00Z">
        <w:r>
          <w:rPr>
            <w:lang w:eastAsia="zh-CN"/>
          </w:rPr>
          <w:t>.2.</w:t>
        </w:r>
      </w:ins>
    </w:p>
    <w:p>
      <w:pPr>
        <w:rPr>
          <w:ins w:id="398" w:author="Nokia" w:date="2021-04-01T16:28:00Z"/>
        </w:rPr>
      </w:pPr>
      <w:ins w:id="399" w:author="Nokia" w:date="2021-04-01T16:28:00Z">
        <w:r>
          <w:rPr>
            <w:b/>
            <w:lang w:eastAsia="zh-CN"/>
          </w:rPr>
          <w:t>Outputs Required:</w:t>
        </w:r>
        <w:r>
          <w:rPr>
            <w:lang w:eastAsia="zh-CN"/>
          </w:rPr>
          <w:t xml:space="preserve"> </w:t>
        </w:r>
        <w:r>
          <w:t>Transaction Reference ID(s), Operation execution result indication.</w:t>
        </w:r>
      </w:ins>
    </w:p>
    <w:p>
      <w:pPr>
        <w:pStyle w:val="3"/>
        <w:rPr>
          <w:ins w:id="400" w:author="Nokia" w:date="2021-04-01T16:28:00Z"/>
        </w:rPr>
      </w:pPr>
      <w:ins w:id="401" w:author="Nokia" w:date="2021-04-01T16:28:00Z">
        <w:r>
          <w:t>8.3.4</w:t>
        </w:r>
        <w:r>
          <w:tab/>
        </w:r>
        <w:proofErr w:type="spellStart"/>
        <w:r>
          <w:t>Ndccf_ContextManagement</w:t>
        </w:r>
        <w:proofErr w:type="spellEnd"/>
        <w:r>
          <w:t>_</w:t>
        </w:r>
        <w:del w:id="402" w:author="CMCC" w:date="2021-04-12T13:31:00Z">
          <w:r>
            <w:rPr>
              <w:highlight w:val="yellow"/>
              <w:lang w:val="en-US"/>
              <w:rPrChange w:id="403" w:author="CMCC" w:date="2021-04-12T13:31:00Z">
                <w:rPr>
                  <w:lang w:val="en-US"/>
                </w:rPr>
              </w:rPrChange>
            </w:rPr>
            <w:delText>Delete</w:delText>
          </w:r>
        </w:del>
      </w:ins>
      <w:ins w:id="404" w:author="CMCC" w:date="2021-04-12T13:31:00Z">
        <w:r>
          <w:rPr>
            <w:rFonts w:eastAsia="宋体"/>
            <w:highlight w:val="yellow"/>
            <w:lang w:val="en-US" w:eastAsia="zh-CN"/>
            <w:rPrChange w:id="405" w:author="CMCC" w:date="2021-04-12T13:31:00Z">
              <w:rPr>
                <w:rFonts w:eastAsia="宋体"/>
                <w:lang w:val="en-US" w:eastAsia="zh-CN"/>
              </w:rPr>
            </w:rPrChange>
          </w:rPr>
          <w:t>Deregister</w:t>
        </w:r>
      </w:ins>
      <w:ins w:id="406" w:author="Nokia" w:date="2021-04-01T16:28:00Z">
        <w:r>
          <w:t xml:space="preserve"> service operation</w:t>
        </w:r>
      </w:ins>
    </w:p>
    <w:p>
      <w:pPr>
        <w:rPr>
          <w:ins w:id="407" w:author="Nokia" w:date="2021-04-01T16:28:00Z"/>
          <w:b/>
        </w:rPr>
      </w:pPr>
      <w:ins w:id="408" w:author="Nokia" w:date="2021-04-01T16:28:00Z">
        <w:r>
          <w:rPr>
            <w:b/>
          </w:rPr>
          <w:t xml:space="preserve">Service operation name: </w:t>
        </w:r>
        <w:proofErr w:type="spellStart"/>
        <w:r>
          <w:t>Ndccf_ContentManagement</w:t>
        </w:r>
        <w:proofErr w:type="spellEnd"/>
        <w:r>
          <w:t>_</w:t>
        </w:r>
        <w:del w:id="409" w:author="CMCC" w:date="2021-04-12T13:31:00Z">
          <w:r>
            <w:rPr>
              <w:highlight w:val="yellow"/>
              <w:lang w:val="en-US"/>
              <w:rPrChange w:id="410" w:author="CMCC" w:date="2021-04-12T13:31:00Z">
                <w:rPr>
                  <w:lang w:val="en-US"/>
                </w:rPr>
              </w:rPrChange>
            </w:rPr>
            <w:delText>Delete</w:delText>
          </w:r>
        </w:del>
      </w:ins>
      <w:ins w:id="411" w:author="CMCC" w:date="2021-04-12T13:31:00Z">
        <w:r>
          <w:rPr>
            <w:rFonts w:eastAsia="宋体"/>
            <w:highlight w:val="yellow"/>
            <w:lang w:val="en-US" w:eastAsia="zh-CN"/>
            <w:rPrChange w:id="412" w:author="CMCC" w:date="2021-04-12T13:31:00Z">
              <w:rPr>
                <w:rFonts w:eastAsia="宋体"/>
                <w:lang w:val="en-US" w:eastAsia="zh-CN"/>
              </w:rPr>
            </w:rPrChange>
          </w:rPr>
          <w:t>Deregister</w:t>
        </w:r>
      </w:ins>
      <w:ins w:id="413" w:author="Nokia" w:date="2021-04-01T16:28:00Z">
        <w:r>
          <w:t>.</w:t>
        </w:r>
      </w:ins>
    </w:p>
    <w:p>
      <w:pPr>
        <w:rPr>
          <w:ins w:id="414" w:author="Nokia" w:date="2021-04-01T16:28:00Z"/>
          <w:lang w:eastAsia="zh-CN"/>
        </w:rPr>
      </w:pPr>
      <w:ins w:id="415" w:author="Nokia" w:date="2021-04-01T16:28:00Z">
        <w:r>
          <w:rPr>
            <w:b/>
          </w:rPr>
          <w:t>Description:</w:t>
        </w:r>
        <w:r>
          <w:t xml:space="preserve"> The consumer NF uses this service operation to delete a registration of data or analytics to the DCCF. </w:t>
        </w:r>
      </w:ins>
    </w:p>
    <w:p>
      <w:pPr>
        <w:rPr>
          <w:ins w:id="416" w:author="Nokia" w:date="2021-04-01T16:28:00Z"/>
          <w:lang w:eastAsia="zh-CN"/>
        </w:rPr>
      </w:pPr>
      <w:ins w:id="417" w:author="Nokia" w:date="2021-04-01T16:28:00Z">
        <w:r>
          <w:rPr>
            <w:b/>
            <w:lang w:eastAsia="zh-CN"/>
          </w:rPr>
          <w:t>Inputs, Required:</w:t>
        </w:r>
        <w:r>
          <w:rPr>
            <w:lang w:eastAsia="zh-CN"/>
          </w:rPr>
          <w:t xml:space="preserve"> </w:t>
        </w:r>
        <w:r>
          <w:t>Transaction Reference ID(s)</w:t>
        </w:r>
      </w:ins>
    </w:p>
    <w:p>
      <w:pPr>
        <w:rPr>
          <w:ins w:id="418" w:author="Nokia" w:date="2021-04-01T16:28:00Z"/>
          <w:lang w:eastAsia="zh-CN"/>
        </w:rPr>
      </w:pPr>
      <w:ins w:id="419" w:author="Nokia" w:date="2021-04-01T16:28:00Z">
        <w:r>
          <w:rPr>
            <w:b/>
            <w:lang w:eastAsia="zh-CN"/>
          </w:rPr>
          <w:t>Inputs, Optional:</w:t>
        </w:r>
        <w:r>
          <w:rPr>
            <w:lang w:eastAsia="zh-CN"/>
          </w:rPr>
          <w:t xml:space="preserve"> None</w:t>
        </w:r>
      </w:ins>
    </w:p>
    <w:p>
      <w:pPr>
        <w:rPr>
          <w:ins w:id="420" w:author="Nokia" w:date="2021-04-01T16:28:00Z"/>
        </w:rPr>
      </w:pPr>
      <w:ins w:id="421" w:author="Nokia" w:date="2021-04-01T16:28:00Z">
        <w:r>
          <w:rPr>
            <w:b/>
            <w:lang w:eastAsia="zh-CN"/>
          </w:rPr>
          <w:t>Outputs Required:</w:t>
        </w:r>
        <w:r>
          <w:rPr>
            <w:lang w:eastAsia="zh-CN"/>
          </w:rPr>
          <w:t xml:space="preserve"> </w:t>
        </w:r>
        <w:r>
          <w:t>Transaction Reference ID(s), Operation execution result indication.</w:t>
        </w:r>
      </w:ins>
    </w:p>
    <w:p>
      <w:pPr>
        <w:rPr>
          <w:ins w:id="422" w:author="Nokia" w:date="2021-04-01T16:28:00Z"/>
        </w:rPr>
      </w:pPr>
      <w:ins w:id="423" w:author="Nokia" w:date="2021-04-01T16:28:00Z">
        <w:r>
          <w:rPr>
            <w:b/>
          </w:rPr>
          <w:t>Outputs, Optional:</w:t>
        </w:r>
        <w:r>
          <w:t xml:space="preserve"> None.</w:t>
        </w:r>
      </w:ins>
    </w:p>
    <w:p/>
    <w:bookmarkEnd w:id="89"/>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sectPr>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Yu Mincho">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 [2]">
    <w15:presenceInfo w15:providerId="Windows Live" w15:userId="9ebfe4af6a0fd828"/>
  </w15:person>
  <w15:person w15:author="Nokia">
    <w15:presenceInfo w15:providerId="None" w15:userId="Nokia"/>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1CC91D6-EE13-465E-B7A7-D507D7AE8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oleObject" Target="embeddings/oleObject2.bin"/><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38F6EE70-052D-4698-9D71-8F40381E56FB}">
  <ds:schemaRefs>
    <ds:schemaRef ds:uri="http://schemas.openxmlformats.org/officeDocument/2006/bibliography"/>
  </ds:schemaRefs>
</ds:datastoreItem>
</file>

<file path=customXml/itemProps11.xml><?xml version="1.0" encoding="utf-8"?>
<ds:datastoreItem xmlns:ds="http://schemas.openxmlformats.org/officeDocument/2006/customXml" ds:itemID="{9BE12E02-8199-4B25-A137-EEBD7873D886}">
  <ds:schemaRefs>
    <ds:schemaRef ds:uri="http://schemas.openxmlformats.org/officeDocument/2006/bibliography"/>
  </ds:schemaRefs>
</ds:datastoreItem>
</file>

<file path=customXml/itemProps12.xml><?xml version="1.0" encoding="utf-8"?>
<ds:datastoreItem xmlns:ds="http://schemas.openxmlformats.org/officeDocument/2006/customXml" ds:itemID="{A58D7030-8CA1-445B-957C-8744AE88CF58}">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B20CD-EDAA-47DF-A1A1-0F620977E41A}">
  <ds:schemaRefs>
    <ds:schemaRef ds:uri="http://schemas.openxmlformats.org/officeDocument/2006/bibliography"/>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E20753F3-CE3B-495A-9A63-85B05E20E3AF}">
  <ds:schemaRefs>
    <ds:schemaRef ds:uri="http://schemas.openxmlformats.org/officeDocument/2006/bibliography"/>
  </ds:schemaRefs>
</ds:datastoreItem>
</file>

<file path=customXml/itemProps7.xml><?xml version="1.0" encoding="utf-8"?>
<ds:datastoreItem xmlns:ds="http://schemas.openxmlformats.org/officeDocument/2006/customXml" ds:itemID="{EBE5E7B4-0B1E-4C58-A68E-A63C60337AAE}">
  <ds:schemaRefs>
    <ds:schemaRef ds:uri="http://schemas.openxmlformats.org/officeDocument/2006/bibliography"/>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5698</Words>
  <Characters>34235</Characters>
  <Application>Microsoft Office Word</Application>
  <DocSecurity>0</DocSecurity>
  <Lines>285</Lines>
  <Paragraphs>79</Paragraphs>
  <ScaleCrop>false</ScaleCrop>
  <Company>ETSI</Company>
  <LinksUpToDate>false</LinksUpToDate>
  <CharactersWithSpaces>39854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CMCC</cp:lastModifiedBy>
  <cp:revision>6</cp:revision>
  <cp:lastPrinted>2019-02-25T14:05:00Z</cp:lastPrinted>
  <dcterms:created xsi:type="dcterms:W3CDTF">2021-05-10T06:20:00Z</dcterms:created>
  <dcterms:modified xsi:type="dcterms:W3CDTF">2021-05-19T06:08:00Z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